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E4F6" w14:textId="7A626D28" w:rsidR="00884ED3" w:rsidRDefault="00884ED3" w:rsidP="00884ED3">
      <w:pPr>
        <w:widowControl w:val="0"/>
        <w:spacing w:after="0" w:line="240" w:lineRule="auto"/>
        <w:jc w:val="center"/>
        <w:outlineLvl w:val="0"/>
        <w:rPr>
          <w:rFonts w:ascii="Times New Roman" w:hAnsi="Times New Roman"/>
          <w:color w:val="auto"/>
          <w:sz w:val="24"/>
          <w:szCs w:val="24"/>
        </w:rPr>
      </w:pPr>
    </w:p>
    <w:p w14:paraId="30B9B849"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5FDFA009"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210B591B"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4B66207F"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27F9911D"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2C40CB5F"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4CC6BA14" w14:textId="77777777" w:rsidR="00884ED3" w:rsidRDefault="00884ED3" w:rsidP="00884ED3">
      <w:pPr>
        <w:widowControl w:val="0"/>
        <w:spacing w:after="0" w:line="240" w:lineRule="auto"/>
        <w:jc w:val="center"/>
        <w:outlineLvl w:val="0"/>
        <w:rPr>
          <w:rFonts w:ascii="Times New Roman" w:hAnsi="Times New Roman"/>
          <w:color w:val="auto"/>
          <w:sz w:val="24"/>
          <w:szCs w:val="24"/>
        </w:rPr>
      </w:pPr>
    </w:p>
    <w:p w14:paraId="02514141" w14:textId="2972B5EB" w:rsidR="00884ED3" w:rsidRPr="009E4DC7" w:rsidRDefault="00884ED3" w:rsidP="00884ED3">
      <w:pPr>
        <w:widowControl w:val="0"/>
        <w:spacing w:after="0" w:line="240" w:lineRule="auto"/>
        <w:jc w:val="center"/>
        <w:outlineLvl w:val="0"/>
        <w:rPr>
          <w:rFonts w:ascii="Times New Roman" w:hAnsi="Times New Roman"/>
          <w:b/>
          <w:sz w:val="28"/>
        </w:rPr>
      </w:pPr>
      <w:r w:rsidRPr="009E4DC7">
        <w:rPr>
          <w:rFonts w:ascii="Times New Roman" w:hAnsi="Times New Roman"/>
          <w:b/>
          <w:sz w:val="28"/>
        </w:rPr>
        <w:t>ПОСТАНОВЛЕНИЕ</w:t>
      </w:r>
    </w:p>
    <w:p w14:paraId="0241076D" w14:textId="77777777" w:rsidR="00884ED3" w:rsidRPr="009E4DC7" w:rsidRDefault="00884ED3" w:rsidP="00884ED3">
      <w:pPr>
        <w:widowControl w:val="0"/>
        <w:spacing w:after="0" w:line="240" w:lineRule="auto"/>
        <w:jc w:val="center"/>
        <w:outlineLvl w:val="0"/>
        <w:rPr>
          <w:rFonts w:ascii="Times New Roman" w:hAnsi="Times New Roman"/>
          <w:b/>
          <w:sz w:val="28"/>
        </w:rPr>
      </w:pPr>
    </w:p>
    <w:p w14:paraId="13C6858B" w14:textId="77777777" w:rsidR="00884ED3" w:rsidRPr="009E4DC7" w:rsidRDefault="00884ED3" w:rsidP="00884ED3">
      <w:pPr>
        <w:widowControl w:val="0"/>
        <w:spacing w:after="0" w:line="240" w:lineRule="auto"/>
        <w:jc w:val="center"/>
        <w:outlineLvl w:val="0"/>
        <w:rPr>
          <w:rFonts w:ascii="Times New Roman" w:hAnsi="Times New Roman"/>
          <w:b/>
          <w:sz w:val="28"/>
        </w:rPr>
      </w:pPr>
    </w:p>
    <w:p w14:paraId="41FDDEA9" w14:textId="1F609D6A" w:rsidR="00884ED3" w:rsidRPr="009E4DC7" w:rsidRDefault="00884ED3" w:rsidP="00884ED3">
      <w:pPr>
        <w:widowControl w:val="0"/>
        <w:spacing w:after="0" w:line="240" w:lineRule="auto"/>
        <w:outlineLvl w:val="0"/>
        <w:rPr>
          <w:rFonts w:ascii="Times New Roman" w:hAnsi="Times New Roman"/>
          <w:sz w:val="28"/>
        </w:rPr>
      </w:pPr>
      <w:r w:rsidRPr="009E4DC7">
        <w:rPr>
          <w:rFonts w:ascii="Times New Roman" w:hAnsi="Times New Roman"/>
          <w:sz w:val="28"/>
        </w:rPr>
        <w:t>«</w:t>
      </w:r>
      <w:r w:rsidR="00680F44">
        <w:rPr>
          <w:rFonts w:ascii="Times New Roman" w:hAnsi="Times New Roman"/>
          <w:sz w:val="28"/>
        </w:rPr>
        <w:t>19</w:t>
      </w:r>
      <w:r w:rsidRPr="009E4DC7">
        <w:rPr>
          <w:rFonts w:ascii="Times New Roman" w:hAnsi="Times New Roman"/>
          <w:sz w:val="28"/>
        </w:rPr>
        <w:t xml:space="preserve">» </w:t>
      </w:r>
      <w:r w:rsidR="00680F44">
        <w:rPr>
          <w:rFonts w:ascii="Times New Roman" w:hAnsi="Times New Roman"/>
          <w:sz w:val="28"/>
        </w:rPr>
        <w:t xml:space="preserve">марта </w:t>
      </w:r>
      <w:r w:rsidRPr="009E4DC7">
        <w:rPr>
          <w:rFonts w:ascii="Times New Roman" w:hAnsi="Times New Roman"/>
          <w:sz w:val="28"/>
        </w:rPr>
        <w:t>202</w:t>
      </w:r>
      <w:r>
        <w:rPr>
          <w:rFonts w:ascii="Times New Roman" w:hAnsi="Times New Roman"/>
          <w:sz w:val="28"/>
        </w:rPr>
        <w:t>6</w:t>
      </w:r>
      <w:r w:rsidRPr="009E4DC7">
        <w:rPr>
          <w:rFonts w:ascii="Times New Roman" w:hAnsi="Times New Roman"/>
          <w:sz w:val="28"/>
        </w:rPr>
        <w:t xml:space="preserve"> года</w:t>
      </w:r>
      <w:r w:rsidRPr="009E4DC7">
        <w:rPr>
          <w:rFonts w:ascii="Times New Roman" w:hAnsi="Times New Roman"/>
          <w:sz w:val="28"/>
        </w:rPr>
        <w:tab/>
      </w:r>
      <w:r w:rsidRPr="009E4DC7">
        <w:rPr>
          <w:rFonts w:ascii="Times New Roman" w:hAnsi="Times New Roman"/>
          <w:sz w:val="28"/>
        </w:rPr>
        <w:tab/>
      </w:r>
      <w:r w:rsidR="00680F44">
        <w:rPr>
          <w:rFonts w:ascii="Times New Roman" w:hAnsi="Times New Roman"/>
          <w:sz w:val="28"/>
        </w:rPr>
        <w:tab/>
      </w:r>
      <w:r w:rsidR="00680F44">
        <w:rPr>
          <w:rFonts w:ascii="Times New Roman" w:hAnsi="Times New Roman"/>
          <w:sz w:val="28"/>
        </w:rPr>
        <w:tab/>
      </w:r>
      <w:r w:rsidR="00680F44">
        <w:rPr>
          <w:rFonts w:ascii="Times New Roman" w:hAnsi="Times New Roman"/>
          <w:sz w:val="28"/>
        </w:rPr>
        <w:tab/>
      </w:r>
      <w:r w:rsidR="00680F44">
        <w:rPr>
          <w:rFonts w:ascii="Times New Roman" w:hAnsi="Times New Roman"/>
          <w:sz w:val="28"/>
        </w:rPr>
        <w:tab/>
      </w:r>
      <w:r w:rsidRPr="009E4DC7">
        <w:rPr>
          <w:rFonts w:ascii="Times New Roman" w:hAnsi="Times New Roman"/>
          <w:sz w:val="28"/>
        </w:rPr>
        <w:tab/>
      </w:r>
      <w:r w:rsidRPr="009E4DC7">
        <w:rPr>
          <w:rFonts w:ascii="Times New Roman" w:hAnsi="Times New Roman"/>
          <w:sz w:val="28"/>
        </w:rPr>
        <w:tab/>
      </w:r>
      <w:r w:rsidR="00680F44">
        <w:rPr>
          <w:rFonts w:ascii="Times New Roman" w:hAnsi="Times New Roman"/>
          <w:sz w:val="28"/>
        </w:rPr>
        <w:tab/>
        <w:t xml:space="preserve"> </w:t>
      </w:r>
      <w:r w:rsidRPr="009E4DC7">
        <w:rPr>
          <w:rFonts w:ascii="Times New Roman" w:hAnsi="Times New Roman"/>
          <w:sz w:val="28"/>
        </w:rPr>
        <w:t>№</w:t>
      </w:r>
      <w:r w:rsidR="00680F44">
        <w:rPr>
          <w:rFonts w:ascii="Times New Roman" w:hAnsi="Times New Roman"/>
          <w:sz w:val="28"/>
        </w:rPr>
        <w:t xml:space="preserve"> 181</w:t>
      </w:r>
    </w:p>
    <w:p w14:paraId="4353E250" w14:textId="77777777" w:rsidR="00884ED3" w:rsidRPr="009E4DC7" w:rsidRDefault="00884ED3" w:rsidP="00884ED3">
      <w:pPr>
        <w:widowControl w:val="0"/>
        <w:spacing w:after="0" w:line="240" w:lineRule="auto"/>
        <w:jc w:val="center"/>
        <w:outlineLvl w:val="0"/>
        <w:rPr>
          <w:rFonts w:ascii="Times New Roman" w:hAnsi="Times New Roman"/>
          <w:sz w:val="18"/>
          <w:szCs w:val="18"/>
        </w:rPr>
      </w:pPr>
    </w:p>
    <w:p w14:paraId="041DF46D" w14:textId="7EDD5E70" w:rsidR="00884ED3" w:rsidRPr="009E4DC7" w:rsidRDefault="00884ED3" w:rsidP="00884ED3">
      <w:pPr>
        <w:widowControl w:val="0"/>
        <w:spacing w:after="0" w:line="240" w:lineRule="auto"/>
        <w:jc w:val="center"/>
        <w:outlineLvl w:val="0"/>
        <w:rPr>
          <w:rFonts w:ascii="Times New Roman" w:hAnsi="Times New Roman"/>
          <w:sz w:val="28"/>
        </w:rPr>
      </w:pPr>
      <w:r w:rsidRPr="009E4DC7">
        <w:rPr>
          <w:rFonts w:ascii="Times New Roman" w:hAnsi="Times New Roman"/>
          <w:sz w:val="28"/>
        </w:rPr>
        <w:t>г. Тверь</w:t>
      </w:r>
    </w:p>
    <w:p w14:paraId="0C36B984" w14:textId="77777777" w:rsidR="00884ED3" w:rsidRPr="009E4DC7" w:rsidRDefault="00884ED3" w:rsidP="00884ED3">
      <w:pPr>
        <w:widowControl w:val="0"/>
        <w:spacing w:after="0" w:line="240" w:lineRule="auto"/>
        <w:jc w:val="center"/>
        <w:outlineLvl w:val="0"/>
        <w:rPr>
          <w:rFonts w:ascii="Times New Roman" w:hAnsi="Times New Roman"/>
          <w:b/>
          <w:sz w:val="28"/>
          <w:szCs w:val="28"/>
        </w:rPr>
      </w:pPr>
    </w:p>
    <w:p w14:paraId="2A77AE1C" w14:textId="11835324" w:rsidR="00884ED3" w:rsidRPr="009E4DC7" w:rsidRDefault="00884ED3" w:rsidP="00884ED3">
      <w:pPr>
        <w:spacing w:after="0" w:line="240" w:lineRule="auto"/>
        <w:jc w:val="center"/>
        <w:rPr>
          <w:rFonts w:ascii="Times New Roman" w:hAnsi="Times New Roman"/>
          <w:b/>
          <w:color w:val="auto"/>
          <w:sz w:val="28"/>
        </w:rPr>
      </w:pPr>
      <w:r w:rsidRPr="009E4DC7">
        <w:rPr>
          <w:rFonts w:ascii="Times New Roman" w:hAnsi="Times New Roman"/>
          <w:b/>
          <w:color w:val="auto"/>
          <w:sz w:val="28"/>
        </w:rPr>
        <w:t xml:space="preserve">Об утверждении Порядка предоставления гранта в форме субсидии из бюджета города Твери 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 территории </w:t>
      </w:r>
      <w:r>
        <w:rPr>
          <w:rFonts w:ascii="Times New Roman" w:hAnsi="Times New Roman"/>
          <w:b/>
          <w:color w:val="auto"/>
          <w:sz w:val="28"/>
        </w:rPr>
        <w:t>Московского</w:t>
      </w:r>
      <w:r w:rsidRPr="009E4DC7">
        <w:rPr>
          <w:rFonts w:ascii="Times New Roman" w:hAnsi="Times New Roman"/>
          <w:b/>
          <w:color w:val="auto"/>
          <w:sz w:val="28"/>
        </w:rPr>
        <w:t xml:space="preserve"> района города Твери и развитию детского досуга</w:t>
      </w:r>
    </w:p>
    <w:p w14:paraId="4C5F21A4" w14:textId="77777777" w:rsidR="00884ED3" w:rsidRPr="009E4DC7" w:rsidRDefault="00884ED3" w:rsidP="00884ED3">
      <w:pPr>
        <w:spacing w:after="0" w:line="240" w:lineRule="auto"/>
        <w:ind w:firstLine="540"/>
        <w:jc w:val="both"/>
        <w:rPr>
          <w:rFonts w:ascii="Times New Roman" w:hAnsi="Times New Roman"/>
          <w:b/>
          <w:color w:val="auto"/>
          <w:sz w:val="28"/>
          <w:szCs w:val="28"/>
        </w:rPr>
      </w:pPr>
    </w:p>
    <w:p w14:paraId="789A76A1" w14:textId="77777777" w:rsidR="00884ED3" w:rsidRPr="009E4DC7" w:rsidRDefault="00884ED3" w:rsidP="00884ED3">
      <w:pPr>
        <w:spacing w:after="0" w:line="240" w:lineRule="auto"/>
        <w:ind w:firstLine="540"/>
        <w:jc w:val="both"/>
        <w:rPr>
          <w:rFonts w:ascii="Times New Roman" w:hAnsi="Times New Roman"/>
          <w:b/>
          <w:color w:val="auto"/>
          <w:sz w:val="28"/>
          <w:szCs w:val="28"/>
        </w:rPr>
      </w:pPr>
    </w:p>
    <w:p w14:paraId="58C5E776" w14:textId="77777777" w:rsidR="00884ED3" w:rsidRPr="009E4DC7" w:rsidRDefault="00884ED3" w:rsidP="00884ED3">
      <w:pPr>
        <w:widowControl w:val="0"/>
        <w:spacing w:after="0" w:line="240" w:lineRule="auto"/>
        <w:ind w:firstLine="540"/>
        <w:jc w:val="both"/>
        <w:rPr>
          <w:rFonts w:ascii="Times New Roman" w:hAnsi="Times New Roman"/>
          <w:color w:val="auto"/>
          <w:sz w:val="28"/>
        </w:rPr>
      </w:pPr>
      <w:r w:rsidRPr="009E4DC7">
        <w:rPr>
          <w:rFonts w:ascii="Times New Roman" w:hAnsi="Times New Roman"/>
          <w:color w:val="auto"/>
          <w:sz w:val="28"/>
        </w:rPr>
        <w:t xml:space="preserve">Руководствуясь Бюджетным </w:t>
      </w:r>
      <w:hyperlink r:id="rId8" w:history="1">
        <w:r w:rsidRPr="009E4DC7">
          <w:rPr>
            <w:rFonts w:ascii="Times New Roman" w:hAnsi="Times New Roman"/>
            <w:color w:val="auto"/>
            <w:sz w:val="28"/>
          </w:rPr>
          <w:t>кодексом</w:t>
        </w:r>
      </w:hyperlink>
      <w:r w:rsidRPr="009E4DC7">
        <w:rPr>
          <w:rFonts w:ascii="Times New Roman" w:hAnsi="Times New Roman"/>
          <w:color w:val="auto"/>
          <w:sz w:val="28"/>
        </w:rPr>
        <w:t xml:space="preserve">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w:t>
      </w:r>
      <w:hyperlink r:id="rId9" w:history="1">
        <w:r w:rsidRPr="009E4DC7">
          <w:rPr>
            <w:rFonts w:ascii="Times New Roman" w:hAnsi="Times New Roman"/>
            <w:color w:val="auto"/>
            <w:sz w:val="28"/>
          </w:rPr>
          <w:t>Уставом</w:t>
        </w:r>
      </w:hyperlink>
      <w:r w:rsidRPr="009E4DC7">
        <w:rPr>
          <w:rFonts w:ascii="Times New Roman" w:hAnsi="Times New Roman"/>
          <w:color w:val="auto"/>
          <w:sz w:val="28"/>
        </w:rPr>
        <w:t xml:space="preserve"> города Твери, </w:t>
      </w:r>
    </w:p>
    <w:p w14:paraId="3B4D8624" w14:textId="77777777" w:rsidR="00884ED3" w:rsidRPr="009E4DC7" w:rsidRDefault="00884ED3" w:rsidP="00884ED3">
      <w:pPr>
        <w:widowControl w:val="0"/>
        <w:spacing w:after="0" w:line="240" w:lineRule="auto"/>
        <w:ind w:firstLine="540"/>
        <w:jc w:val="both"/>
        <w:rPr>
          <w:rFonts w:ascii="Times New Roman" w:hAnsi="Times New Roman"/>
          <w:color w:val="auto"/>
          <w:sz w:val="24"/>
          <w:szCs w:val="24"/>
        </w:rPr>
      </w:pPr>
    </w:p>
    <w:p w14:paraId="281FD89D" w14:textId="77777777" w:rsidR="00884ED3" w:rsidRPr="009E4DC7" w:rsidRDefault="00884ED3" w:rsidP="00884ED3">
      <w:pPr>
        <w:widowControl w:val="0"/>
        <w:spacing w:after="0" w:line="240" w:lineRule="auto"/>
        <w:ind w:firstLine="540"/>
        <w:jc w:val="center"/>
        <w:rPr>
          <w:rFonts w:ascii="Times New Roman" w:hAnsi="Times New Roman"/>
          <w:color w:val="auto"/>
          <w:sz w:val="28"/>
        </w:rPr>
      </w:pPr>
      <w:r w:rsidRPr="009E4DC7">
        <w:rPr>
          <w:rFonts w:ascii="Times New Roman" w:hAnsi="Times New Roman"/>
          <w:color w:val="auto"/>
          <w:sz w:val="28"/>
        </w:rPr>
        <w:t>ПОСТАНОВЛЯЮ:</w:t>
      </w:r>
    </w:p>
    <w:p w14:paraId="68C5C817" w14:textId="77777777" w:rsidR="00884ED3" w:rsidRPr="009E4DC7" w:rsidRDefault="00884ED3" w:rsidP="00884ED3">
      <w:pPr>
        <w:widowControl w:val="0"/>
        <w:spacing w:after="0" w:line="240" w:lineRule="auto"/>
        <w:ind w:firstLine="540"/>
        <w:jc w:val="center"/>
        <w:rPr>
          <w:rFonts w:ascii="Times New Roman" w:hAnsi="Times New Roman"/>
          <w:color w:val="auto"/>
          <w:sz w:val="24"/>
          <w:szCs w:val="24"/>
        </w:rPr>
      </w:pPr>
    </w:p>
    <w:p w14:paraId="0699F805" w14:textId="77777777" w:rsidR="00884ED3" w:rsidRDefault="00884ED3" w:rsidP="00884ED3">
      <w:pPr>
        <w:spacing w:after="0" w:line="240" w:lineRule="auto"/>
        <w:ind w:firstLine="426"/>
        <w:jc w:val="both"/>
        <w:rPr>
          <w:rFonts w:ascii="Times New Roman" w:hAnsi="Times New Roman"/>
          <w:color w:val="auto"/>
          <w:sz w:val="28"/>
        </w:rPr>
      </w:pPr>
      <w:r w:rsidRPr="009E4DC7">
        <w:rPr>
          <w:rFonts w:ascii="Times New Roman" w:hAnsi="Times New Roman"/>
          <w:color w:val="auto"/>
          <w:sz w:val="28"/>
        </w:rPr>
        <w:t xml:space="preserve">1. Утвердить </w:t>
      </w:r>
      <w:hyperlink w:anchor="P36" w:tooltip="ПОРЯДОК">
        <w:r w:rsidRPr="009E4DC7">
          <w:rPr>
            <w:rFonts w:ascii="Times New Roman" w:hAnsi="Times New Roman"/>
            <w:color w:val="auto"/>
            <w:sz w:val="28"/>
          </w:rPr>
          <w:t>Порядок</w:t>
        </w:r>
      </w:hyperlink>
      <w:r w:rsidRPr="009E4DC7">
        <w:rPr>
          <w:rFonts w:ascii="Times New Roman" w:hAnsi="Times New Roman"/>
          <w:color w:val="auto"/>
          <w:sz w:val="28"/>
        </w:rPr>
        <w:t xml:space="preserve"> предоставления гранта в форме субсидии из бюджета города Твери </w:t>
      </w:r>
      <w:r w:rsidRPr="009E4DC7">
        <w:rPr>
          <w:rFonts w:ascii="Times New Roman" w:hAnsi="Times New Roman"/>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sidRPr="009E4DC7">
        <w:rPr>
          <w:rFonts w:ascii="Times New Roman" w:hAnsi="Times New Roman"/>
          <w:color w:val="auto"/>
          <w:sz w:val="28"/>
        </w:rPr>
        <w:t xml:space="preserve"> территории </w:t>
      </w:r>
      <w:r>
        <w:rPr>
          <w:rFonts w:ascii="Times New Roman" w:hAnsi="Times New Roman"/>
          <w:color w:val="auto"/>
          <w:sz w:val="28"/>
        </w:rPr>
        <w:t>Московского</w:t>
      </w:r>
      <w:r w:rsidRPr="009E4DC7">
        <w:rPr>
          <w:rFonts w:ascii="Times New Roman" w:hAnsi="Times New Roman"/>
          <w:bCs/>
          <w:color w:val="auto"/>
          <w:sz w:val="28"/>
        </w:rPr>
        <w:t xml:space="preserve"> района города Твери</w:t>
      </w:r>
      <w:r w:rsidRPr="009E4DC7">
        <w:rPr>
          <w:rFonts w:ascii="Times New Roman" w:hAnsi="Times New Roman"/>
          <w:color w:val="auto"/>
          <w:sz w:val="28"/>
        </w:rPr>
        <w:t xml:space="preserve"> и развитию детского досуга (приложение).</w:t>
      </w:r>
    </w:p>
    <w:p w14:paraId="5BCC8D3D" w14:textId="77777777" w:rsidR="00884ED3" w:rsidRPr="009E4DC7" w:rsidRDefault="00884ED3" w:rsidP="00884ED3">
      <w:pPr>
        <w:widowControl w:val="0"/>
        <w:spacing w:after="0" w:line="240" w:lineRule="auto"/>
        <w:ind w:firstLine="426"/>
        <w:jc w:val="both"/>
        <w:rPr>
          <w:rFonts w:ascii="Times New Roman" w:hAnsi="Times New Roman"/>
          <w:color w:val="auto"/>
          <w:sz w:val="28"/>
        </w:rPr>
      </w:pPr>
      <w:r w:rsidRPr="00036D0D">
        <w:rPr>
          <w:rFonts w:ascii="Times New Roman" w:hAnsi="Times New Roman"/>
          <w:color w:val="auto"/>
          <w:sz w:val="28"/>
        </w:rPr>
        <w:t xml:space="preserve">2. Настоящее </w:t>
      </w:r>
      <w:r w:rsidRPr="009E4DC7">
        <w:rPr>
          <w:rFonts w:ascii="Times New Roman" w:hAnsi="Times New Roman"/>
          <w:color w:val="auto"/>
          <w:sz w:val="28"/>
        </w:rPr>
        <w:t>постановление вступает в силу со дня его официального опубликования.</w:t>
      </w:r>
    </w:p>
    <w:p w14:paraId="51534A8E" w14:textId="77777777" w:rsidR="00884ED3" w:rsidRPr="009E4DC7" w:rsidRDefault="00884ED3" w:rsidP="00884ED3">
      <w:pPr>
        <w:widowControl w:val="0"/>
        <w:spacing w:after="0" w:line="240" w:lineRule="auto"/>
        <w:ind w:firstLine="539"/>
        <w:jc w:val="both"/>
        <w:rPr>
          <w:rFonts w:ascii="Times New Roman" w:hAnsi="Times New Roman"/>
          <w:color w:val="auto"/>
          <w:sz w:val="28"/>
        </w:rPr>
      </w:pPr>
    </w:p>
    <w:p w14:paraId="03600AEC" w14:textId="77777777" w:rsidR="00884ED3" w:rsidRPr="009E4DC7" w:rsidRDefault="00884ED3" w:rsidP="00884ED3">
      <w:pPr>
        <w:widowControl w:val="0"/>
        <w:spacing w:after="0" w:line="240" w:lineRule="auto"/>
        <w:ind w:firstLine="539"/>
        <w:jc w:val="both"/>
        <w:rPr>
          <w:rFonts w:ascii="Times New Roman" w:hAnsi="Times New Roman"/>
          <w:color w:val="auto"/>
          <w:sz w:val="28"/>
        </w:rPr>
      </w:pPr>
    </w:p>
    <w:p w14:paraId="4A241604" w14:textId="77777777" w:rsidR="00884ED3" w:rsidRPr="00884ED3" w:rsidRDefault="00884ED3" w:rsidP="00884ED3">
      <w:pPr>
        <w:widowControl w:val="0"/>
        <w:spacing w:after="0" w:line="240" w:lineRule="auto"/>
        <w:rPr>
          <w:rFonts w:ascii="Times New Roman" w:hAnsi="Times New Roman"/>
          <w:color w:val="auto"/>
          <w:sz w:val="28"/>
        </w:rPr>
      </w:pPr>
      <w:r w:rsidRPr="00884ED3">
        <w:rPr>
          <w:rFonts w:ascii="Times New Roman" w:hAnsi="Times New Roman"/>
          <w:color w:val="auto"/>
          <w:sz w:val="28"/>
        </w:rPr>
        <w:t>Временно исполняющий полномочия</w:t>
      </w:r>
    </w:p>
    <w:p w14:paraId="656D6B25" w14:textId="77777777" w:rsidR="00884ED3" w:rsidRDefault="00884ED3" w:rsidP="00884ED3">
      <w:pPr>
        <w:widowControl w:val="0"/>
        <w:spacing w:after="0" w:line="240" w:lineRule="auto"/>
        <w:rPr>
          <w:rFonts w:ascii="Times New Roman" w:hAnsi="Times New Roman"/>
          <w:color w:val="auto"/>
          <w:sz w:val="28"/>
        </w:rPr>
      </w:pPr>
      <w:r w:rsidRPr="00884ED3">
        <w:rPr>
          <w:rFonts w:ascii="Times New Roman" w:hAnsi="Times New Roman"/>
          <w:color w:val="auto"/>
          <w:sz w:val="28"/>
        </w:rPr>
        <w:t>Главы города Твери                                                                           Л.Г. Хоменко</w:t>
      </w:r>
    </w:p>
    <w:p w14:paraId="37F7377D" w14:textId="22188C6E" w:rsidR="00E122ED" w:rsidRDefault="00E122ED">
      <w:pPr>
        <w:rPr>
          <w:rFonts w:ascii="Times New Roman" w:hAnsi="Times New Roman"/>
          <w:color w:val="auto"/>
          <w:sz w:val="28"/>
        </w:rPr>
      </w:pPr>
      <w:r>
        <w:rPr>
          <w:rFonts w:ascii="Times New Roman" w:hAnsi="Times New Roman"/>
          <w:color w:val="auto"/>
          <w:sz w:val="28"/>
        </w:rPr>
        <w:br w:type="page"/>
      </w:r>
    </w:p>
    <w:p w14:paraId="2E60EB21" w14:textId="77777777" w:rsidR="00E122ED" w:rsidRPr="00E122ED" w:rsidRDefault="00E122ED" w:rsidP="00E122ED">
      <w:pPr>
        <w:widowControl w:val="0"/>
        <w:spacing w:after="0" w:line="240" w:lineRule="auto"/>
        <w:jc w:val="right"/>
        <w:outlineLvl w:val="0"/>
        <w:rPr>
          <w:rFonts w:ascii="Times New Roman" w:hAnsi="Times New Roman"/>
          <w:color w:val="auto"/>
          <w:sz w:val="28"/>
        </w:rPr>
      </w:pPr>
      <w:r w:rsidRPr="00E122ED">
        <w:rPr>
          <w:rFonts w:ascii="Times New Roman" w:hAnsi="Times New Roman"/>
          <w:color w:val="auto"/>
          <w:sz w:val="28"/>
        </w:rPr>
        <w:lastRenderedPageBreak/>
        <w:t xml:space="preserve">Приложение </w:t>
      </w:r>
    </w:p>
    <w:p w14:paraId="57292C06" w14:textId="77777777" w:rsidR="00E122ED" w:rsidRPr="00E122ED" w:rsidRDefault="00E122ED" w:rsidP="00E122ED">
      <w:pPr>
        <w:widowControl w:val="0"/>
        <w:spacing w:after="0" w:line="240" w:lineRule="auto"/>
        <w:jc w:val="right"/>
        <w:rPr>
          <w:rFonts w:ascii="Times New Roman" w:hAnsi="Times New Roman"/>
          <w:color w:val="auto"/>
          <w:sz w:val="28"/>
        </w:rPr>
      </w:pPr>
      <w:r w:rsidRPr="00E122ED">
        <w:rPr>
          <w:rFonts w:ascii="Times New Roman" w:hAnsi="Times New Roman"/>
          <w:color w:val="auto"/>
          <w:sz w:val="28"/>
        </w:rPr>
        <w:t>УТВЕРЖДЕН</w:t>
      </w:r>
    </w:p>
    <w:p w14:paraId="618AD69E" w14:textId="77777777" w:rsidR="00E122ED" w:rsidRPr="00E122ED" w:rsidRDefault="00E122ED" w:rsidP="00E122ED">
      <w:pPr>
        <w:widowControl w:val="0"/>
        <w:spacing w:after="0" w:line="240" w:lineRule="auto"/>
        <w:jc w:val="right"/>
        <w:rPr>
          <w:rFonts w:ascii="Times New Roman" w:hAnsi="Times New Roman"/>
          <w:color w:val="auto"/>
          <w:sz w:val="28"/>
        </w:rPr>
      </w:pPr>
      <w:r w:rsidRPr="00E122ED">
        <w:rPr>
          <w:rFonts w:ascii="Times New Roman" w:hAnsi="Times New Roman"/>
          <w:color w:val="auto"/>
          <w:sz w:val="28"/>
        </w:rPr>
        <w:t>постановлением</w:t>
      </w:r>
    </w:p>
    <w:p w14:paraId="26584F94" w14:textId="77777777" w:rsidR="00E122ED" w:rsidRPr="00E122ED" w:rsidRDefault="00E122ED" w:rsidP="00E122ED">
      <w:pPr>
        <w:widowControl w:val="0"/>
        <w:spacing w:after="0" w:line="240" w:lineRule="auto"/>
        <w:jc w:val="right"/>
        <w:rPr>
          <w:rFonts w:ascii="Times New Roman" w:hAnsi="Times New Roman"/>
          <w:color w:val="auto"/>
          <w:sz w:val="28"/>
        </w:rPr>
      </w:pPr>
      <w:r w:rsidRPr="00E122ED">
        <w:rPr>
          <w:rFonts w:ascii="Times New Roman" w:hAnsi="Times New Roman"/>
          <w:color w:val="auto"/>
          <w:sz w:val="28"/>
        </w:rPr>
        <w:t xml:space="preserve"> Администрации города Твери</w:t>
      </w:r>
    </w:p>
    <w:p w14:paraId="24F1B4FD" w14:textId="77777777" w:rsidR="00E122ED" w:rsidRPr="00E122ED" w:rsidRDefault="00E122ED" w:rsidP="00E122ED">
      <w:pPr>
        <w:widowControl w:val="0"/>
        <w:spacing w:after="0" w:line="240" w:lineRule="auto"/>
        <w:jc w:val="right"/>
        <w:rPr>
          <w:rFonts w:ascii="Times New Roman" w:hAnsi="Times New Roman"/>
          <w:color w:val="auto"/>
          <w:sz w:val="28"/>
        </w:rPr>
      </w:pPr>
      <w:r w:rsidRPr="00E122ED">
        <w:rPr>
          <w:rFonts w:ascii="Times New Roman" w:hAnsi="Times New Roman"/>
          <w:color w:val="auto"/>
          <w:sz w:val="28"/>
        </w:rPr>
        <w:t>от «___» _________ 2026 г. № ___</w:t>
      </w:r>
    </w:p>
    <w:p w14:paraId="67B907AE" w14:textId="77777777" w:rsidR="00E122ED" w:rsidRPr="00E122ED" w:rsidRDefault="00E122ED" w:rsidP="00E122ED">
      <w:pPr>
        <w:widowControl w:val="0"/>
        <w:spacing w:after="0" w:line="240" w:lineRule="auto"/>
        <w:jc w:val="both"/>
        <w:rPr>
          <w:rFonts w:ascii="Times New Roman" w:hAnsi="Times New Roman"/>
          <w:color w:val="auto"/>
          <w:sz w:val="28"/>
        </w:rPr>
      </w:pPr>
    </w:p>
    <w:p w14:paraId="406879C6" w14:textId="77777777" w:rsidR="00E122ED" w:rsidRPr="00E122ED" w:rsidRDefault="00E122ED" w:rsidP="00E122ED">
      <w:pPr>
        <w:widowControl w:val="0"/>
        <w:spacing w:after="0" w:line="240" w:lineRule="auto"/>
        <w:jc w:val="center"/>
        <w:rPr>
          <w:rFonts w:ascii="Times New Roman" w:hAnsi="Times New Roman"/>
          <w:b/>
          <w:color w:val="auto"/>
          <w:sz w:val="28"/>
        </w:rPr>
      </w:pPr>
      <w:bookmarkStart w:id="0" w:name="P30"/>
      <w:bookmarkEnd w:id="0"/>
    </w:p>
    <w:p w14:paraId="0314796D" w14:textId="77777777" w:rsidR="00E122ED" w:rsidRPr="00E122ED" w:rsidRDefault="00E122ED" w:rsidP="00E122ED">
      <w:pPr>
        <w:widowControl w:val="0"/>
        <w:spacing w:after="0" w:line="240" w:lineRule="auto"/>
        <w:jc w:val="center"/>
        <w:rPr>
          <w:rFonts w:ascii="Times New Roman" w:hAnsi="Times New Roman"/>
          <w:b/>
          <w:color w:val="auto"/>
          <w:sz w:val="28"/>
        </w:rPr>
      </w:pPr>
      <w:hyperlink w:anchor="P36" w:tooltip="ПОРЯДОК">
        <w:r w:rsidRPr="00E122ED">
          <w:rPr>
            <w:rFonts w:ascii="Times New Roman" w:hAnsi="Times New Roman"/>
            <w:b/>
            <w:color w:val="auto"/>
            <w:sz w:val="28"/>
          </w:rPr>
          <w:t>Порядок</w:t>
        </w:r>
      </w:hyperlink>
      <w:r w:rsidRPr="00E122ED">
        <w:rPr>
          <w:rFonts w:ascii="Times New Roman" w:hAnsi="Times New Roman"/>
          <w:b/>
          <w:color w:val="auto"/>
          <w:sz w:val="28"/>
        </w:rPr>
        <w:t xml:space="preserve"> предоставления гранта в форме субсидии из бюджета города Твери </w:t>
      </w:r>
      <w:r w:rsidRPr="00E122ED">
        <w:rPr>
          <w:rFonts w:ascii="Times New Roman" w:hAnsi="Times New Roman"/>
          <w:b/>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sidRPr="00E122ED">
        <w:rPr>
          <w:rFonts w:ascii="Times New Roman" w:hAnsi="Times New Roman"/>
          <w:b/>
          <w:color w:val="auto"/>
          <w:sz w:val="28"/>
        </w:rPr>
        <w:t xml:space="preserve"> территории </w:t>
      </w:r>
      <w:r w:rsidRPr="00E122ED">
        <w:rPr>
          <w:rFonts w:ascii="Times New Roman" w:hAnsi="Times New Roman"/>
          <w:b/>
          <w:bCs/>
          <w:color w:val="auto"/>
          <w:sz w:val="28"/>
        </w:rPr>
        <w:t>Московского района города Твери</w:t>
      </w:r>
      <w:r w:rsidRPr="00E122ED">
        <w:rPr>
          <w:rFonts w:ascii="Times New Roman" w:hAnsi="Times New Roman"/>
          <w:b/>
          <w:color w:val="auto"/>
          <w:sz w:val="28"/>
        </w:rPr>
        <w:t xml:space="preserve"> и развитию детского досуга</w:t>
      </w:r>
    </w:p>
    <w:p w14:paraId="4382EB91" w14:textId="77777777" w:rsidR="00E122ED" w:rsidRPr="00E122ED" w:rsidRDefault="00E122ED" w:rsidP="00E122ED">
      <w:pPr>
        <w:widowControl w:val="0"/>
        <w:spacing w:after="0" w:line="240" w:lineRule="auto"/>
        <w:jc w:val="center"/>
        <w:rPr>
          <w:rFonts w:ascii="Times New Roman" w:hAnsi="Times New Roman"/>
          <w:b/>
          <w:color w:val="auto"/>
          <w:sz w:val="28"/>
        </w:rPr>
      </w:pPr>
    </w:p>
    <w:p w14:paraId="1093F086" w14:textId="77777777" w:rsidR="00E122ED" w:rsidRPr="00E122ED" w:rsidRDefault="00E122ED" w:rsidP="00E122ED">
      <w:pPr>
        <w:spacing w:after="0" w:line="240" w:lineRule="auto"/>
        <w:contextualSpacing/>
        <w:jc w:val="center"/>
        <w:outlineLvl w:val="1"/>
        <w:rPr>
          <w:rFonts w:ascii="Times New Roman" w:hAnsi="Times New Roman"/>
          <w:bCs/>
          <w:color w:val="auto"/>
          <w:sz w:val="28"/>
          <w:szCs w:val="28"/>
        </w:rPr>
      </w:pPr>
      <w:r w:rsidRPr="00E122ED">
        <w:rPr>
          <w:rFonts w:ascii="Times New Roman" w:hAnsi="Times New Roman"/>
          <w:bCs/>
          <w:color w:val="auto"/>
          <w:sz w:val="28"/>
          <w:szCs w:val="28"/>
        </w:rPr>
        <w:t xml:space="preserve">1. Общие положения </w:t>
      </w:r>
    </w:p>
    <w:p w14:paraId="167EFCCE" w14:textId="77777777" w:rsidR="00E122ED" w:rsidRPr="00E122ED" w:rsidRDefault="00E122ED" w:rsidP="00E122ED">
      <w:pPr>
        <w:spacing w:after="0" w:line="240" w:lineRule="auto"/>
        <w:jc w:val="center"/>
        <w:rPr>
          <w:rFonts w:ascii="Times New Roman" w:hAnsi="Times New Roman"/>
          <w:b/>
          <w:bCs/>
          <w:color w:val="auto"/>
          <w:sz w:val="28"/>
          <w:szCs w:val="28"/>
        </w:rPr>
      </w:pPr>
    </w:p>
    <w:p w14:paraId="20B52030" w14:textId="77777777" w:rsidR="00E122ED" w:rsidRPr="00E122ED" w:rsidRDefault="00E122ED" w:rsidP="00E122ED">
      <w:pPr>
        <w:widowControl w:val="0"/>
        <w:spacing w:after="0" w:line="240" w:lineRule="auto"/>
        <w:ind w:firstLine="567"/>
        <w:jc w:val="both"/>
        <w:rPr>
          <w:rFonts w:ascii="Times New Roman" w:hAnsi="Times New Roman"/>
          <w:bCs/>
          <w:color w:val="auto"/>
          <w:sz w:val="28"/>
          <w:szCs w:val="28"/>
        </w:rPr>
      </w:pPr>
      <w:r w:rsidRPr="00E122ED">
        <w:rPr>
          <w:rFonts w:ascii="Times New Roman" w:hAnsi="Times New Roman"/>
          <w:bCs/>
          <w:color w:val="auto"/>
          <w:sz w:val="28"/>
          <w:szCs w:val="28"/>
        </w:rPr>
        <w:t xml:space="preserve">1.1. Порядок предоставления гранта в форме субсидии из бюджета города Твери </w:t>
      </w:r>
      <w:r w:rsidRPr="00E122ED">
        <w:rPr>
          <w:rFonts w:ascii="Times New Roman" w:hAnsi="Times New Roman"/>
          <w:color w:val="auto"/>
          <w:sz w:val="28"/>
          <w:szCs w:val="28"/>
        </w:rPr>
        <w:t>некоммерческим организациям</w:t>
      </w:r>
      <w:r w:rsidRPr="00E122ED">
        <w:rPr>
          <w:rFonts w:ascii="Times New Roman" w:hAnsi="Times New Roman"/>
          <w:b/>
          <w:bCs/>
          <w:color w:val="auto"/>
          <w:sz w:val="28"/>
          <w:szCs w:val="28"/>
        </w:rPr>
        <w:t xml:space="preserve"> </w:t>
      </w:r>
      <w:r w:rsidRPr="00E122ED">
        <w:rPr>
          <w:rFonts w:ascii="Times New Roman" w:hAnsi="Times New Roman"/>
          <w:color w:val="auto"/>
          <w:sz w:val="28"/>
          <w:szCs w:val="28"/>
        </w:rPr>
        <w:t xml:space="preserve">(за исключением государственных (муниципальных) учреждений) </w:t>
      </w:r>
      <w:r w:rsidRPr="00E122ED">
        <w:rPr>
          <w:rFonts w:ascii="Times New Roman" w:hAnsi="Times New Roman"/>
          <w:bCs/>
          <w:color w:val="auto"/>
          <w:sz w:val="28"/>
          <w:szCs w:val="28"/>
        </w:rPr>
        <w:t>на выполнение комплекса мероприятий по благоустройству общественной территории Московского района города Твери и развитию детского досуга (далее соответственно – Порядок, грант) разработан в соответствии</w:t>
      </w:r>
      <w:r w:rsidRPr="00E122ED">
        <w:rPr>
          <w:rFonts w:ascii="Times New Roman" w:hAnsi="Times New Roman"/>
          <w:b/>
          <w:color w:val="auto"/>
          <w:sz w:val="28"/>
          <w:szCs w:val="28"/>
        </w:rPr>
        <w:t xml:space="preserve"> </w:t>
      </w:r>
      <w:r w:rsidRPr="00E122ED">
        <w:rPr>
          <w:rFonts w:ascii="Times New Roman" w:hAnsi="Times New Roman"/>
          <w:bCs/>
          <w:color w:val="auto"/>
          <w:sz w:val="28"/>
          <w:szCs w:val="28"/>
        </w:rPr>
        <w:t xml:space="preserve">с </w:t>
      </w:r>
      <w:hyperlink r:id="rId10" w:tooltip="&quot;Бюджетный кодекс Российской Федерации&quot; от 31.07.1998 N 145-ФЗ (ред. от 26.12.2024) (с изм. и доп., вступ. в силу с 01.01.2025) {КонсультантПлюс}">
        <w:r w:rsidRPr="00E122ED">
          <w:rPr>
            <w:rFonts w:ascii="Times New Roman" w:hAnsi="Times New Roman"/>
            <w:bCs/>
            <w:color w:val="auto"/>
            <w:sz w:val="28"/>
            <w:szCs w:val="28"/>
          </w:rPr>
          <w:t>пунктами 2</w:t>
        </w:r>
      </w:hyperlink>
      <w:r w:rsidRPr="00E122ED">
        <w:rPr>
          <w:rFonts w:ascii="Times New Roman" w:hAnsi="Times New Roman"/>
          <w:bCs/>
          <w:color w:val="auto"/>
          <w:sz w:val="28"/>
          <w:szCs w:val="28"/>
        </w:rPr>
        <w:t xml:space="preserve"> и </w:t>
      </w:r>
      <w:hyperlink r:id="rId11" w:tooltip="&quot;Бюджетный кодекс Российской Федерации&quot; от 31.07.1998 N 145-ФЗ (ред. от 26.12.2024) (с изм. и доп., вступ. в силу с 01.01.2025) {КонсультантПлюс}">
        <w:r w:rsidRPr="00E122ED">
          <w:rPr>
            <w:rFonts w:ascii="Times New Roman" w:hAnsi="Times New Roman"/>
            <w:bCs/>
            <w:color w:val="auto"/>
            <w:sz w:val="28"/>
            <w:szCs w:val="28"/>
          </w:rPr>
          <w:t>4 статьи 78.1</w:t>
        </w:r>
      </w:hyperlink>
      <w:r w:rsidRPr="00E122ED">
        <w:rPr>
          <w:rFonts w:ascii="Times New Roman" w:hAnsi="Times New Roman"/>
          <w:bCs/>
          <w:color w:val="auto"/>
          <w:sz w:val="28"/>
          <w:szCs w:val="28"/>
        </w:rPr>
        <w:t xml:space="preserve"> Бюджетного кодекса Российской Федерации и устанавливает общие положения, порядок проведения отбора получателей грантов, условия и порядок предоставления грантов, требования к отчетности и осуществлению контроля (мониторинга) за соблюдением условий и порядка предоставления грантов и ответственность за их нарушение.</w:t>
      </w:r>
    </w:p>
    <w:p w14:paraId="5FA09180" w14:textId="77777777" w:rsidR="00E122ED" w:rsidRPr="00E122ED" w:rsidRDefault="00E122ED" w:rsidP="00E122ED">
      <w:pPr>
        <w:spacing w:after="0" w:line="240" w:lineRule="auto"/>
        <w:ind w:firstLine="540"/>
        <w:jc w:val="both"/>
        <w:rPr>
          <w:rFonts w:ascii="Times New Roman" w:hAnsi="Times New Roman"/>
          <w:bCs/>
          <w:color w:val="auto"/>
          <w:sz w:val="28"/>
          <w:szCs w:val="28"/>
        </w:rPr>
      </w:pPr>
      <w:r w:rsidRPr="00E122ED">
        <w:rPr>
          <w:rFonts w:ascii="Times New Roman" w:hAnsi="Times New Roman"/>
          <w:bCs/>
          <w:color w:val="auto"/>
          <w:sz w:val="28"/>
          <w:szCs w:val="28"/>
        </w:rPr>
        <w:t>1.2. В настоящем Порядке используются следующие понятия и термины:</w:t>
      </w:r>
    </w:p>
    <w:p w14:paraId="2DFAC0F4" w14:textId="77777777" w:rsidR="00E122ED" w:rsidRPr="00E122ED" w:rsidRDefault="00E122ED" w:rsidP="00E122ED">
      <w:pPr>
        <w:widowControl w:val="0"/>
        <w:spacing w:after="0" w:line="240" w:lineRule="auto"/>
        <w:ind w:firstLine="539"/>
        <w:jc w:val="both"/>
        <w:rPr>
          <w:rFonts w:ascii="Times New Roman" w:hAnsi="Times New Roman"/>
          <w:color w:val="auto"/>
          <w:sz w:val="28"/>
          <w:szCs w:val="28"/>
        </w:rPr>
      </w:pPr>
      <w:r w:rsidRPr="00E122ED">
        <w:rPr>
          <w:rFonts w:ascii="Times New Roman" w:hAnsi="Times New Roman"/>
          <w:color w:val="auto"/>
          <w:sz w:val="28"/>
          <w:szCs w:val="28"/>
        </w:rPr>
        <w:t>- общественная территория – территория соответствующего функционального назначения, которой беспрепятственно пользуется неограниченный круг лиц (площадь, набережная, улица, проезд, береговая полоса водных объектов общего пользования, пешеходная зона, сквер, бульвар, парк, иная территория);</w:t>
      </w:r>
    </w:p>
    <w:p w14:paraId="07C9283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грант – бюджетные средства, предоставляемые на конкурентной основе на реализацию комплекса мероприятий по благоустройству общественной территории Московского района города Твери и развитию детского досуга;</w:t>
      </w:r>
    </w:p>
    <w:p w14:paraId="4B19463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участники отбора – лица, подавшие заявки на участие в отборе на соискание гранта;</w:t>
      </w:r>
    </w:p>
    <w:p w14:paraId="23A84DB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получатели гранта – участники отбора, признанные победителями отбора на соискание гранта и заключившие соглашение о предоставлении гранта;</w:t>
      </w:r>
    </w:p>
    <w:p w14:paraId="0ABAC1E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проект на соискание гранта – разработанный участником отбора комплекс взаимосвязанных мероприятий, направленных на благоустройство общественной территории Московского района города Твери и развитие детского досуга (далее – Проект). Проект должен содержать не менее двух </w:t>
      </w:r>
      <w:r w:rsidRPr="00E122ED">
        <w:rPr>
          <w:rFonts w:ascii="Times New Roman" w:hAnsi="Times New Roman"/>
          <w:color w:val="auto"/>
          <w:sz w:val="28"/>
          <w:szCs w:val="28"/>
        </w:rPr>
        <w:lastRenderedPageBreak/>
        <w:t>мероприятий, в том числе мероприятие с участием детей, ориентированное на воспитание патриотизма и сохранение исторической памяти, популяризацию семейных ценностей или здорового образа жизни;</w:t>
      </w:r>
    </w:p>
    <w:p w14:paraId="39AE3D0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комиссия по рассмотрению и оценке заявок участников отбора – временный коллегиальный орган, уполномоченный на рассмотрение и оценку заявок участников отбора и принятие решений в рамках своих полномочий.</w:t>
      </w:r>
    </w:p>
    <w:p w14:paraId="6C68C5AE" w14:textId="77777777" w:rsidR="00E122ED" w:rsidRPr="00E122ED" w:rsidRDefault="00E122ED" w:rsidP="00E122ED">
      <w:pPr>
        <w:widowControl w:val="0"/>
        <w:spacing w:after="0" w:line="240" w:lineRule="auto"/>
        <w:ind w:firstLine="539"/>
        <w:jc w:val="both"/>
        <w:rPr>
          <w:rFonts w:ascii="Times New Roman" w:hAnsi="Times New Roman"/>
          <w:color w:val="auto"/>
          <w:sz w:val="28"/>
          <w:szCs w:val="28"/>
        </w:rPr>
      </w:pPr>
      <w:r w:rsidRPr="00E122ED">
        <w:rPr>
          <w:rFonts w:ascii="Times New Roman" w:hAnsi="Times New Roman"/>
          <w:color w:val="auto"/>
          <w:sz w:val="28"/>
          <w:szCs w:val="28"/>
        </w:rPr>
        <w:t>1.3. Гранты предоставляются на цели, установленные настоящим Порядком, в пределах бюджетных ассигнований, предусмотренных в бюджете города Твери на финансовый год и на плановый период, и лимитов бюджетных обязательств, доведенных в установленном порядке до главного распорядителя бюджетных средств, в рамках муниципальной программы города Твери «Формирование современной городской среды», утвержденной постановлением Администрации города Твери от 28.11.2025 № 1046 (далее – муниципальная программа).</w:t>
      </w:r>
    </w:p>
    <w:p w14:paraId="0A7499A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1.4.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осуществляет администрация Московского района в городе Твери (далее – администрация района).</w:t>
      </w:r>
    </w:p>
    <w:p w14:paraId="36365AE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1.5. Способом предоставления гранта является финансовое обеспечение затрат, планируемых в текущем финансовом году.</w:t>
      </w:r>
    </w:p>
    <w:p w14:paraId="5E4935B7" w14:textId="77777777" w:rsidR="00E122ED" w:rsidRPr="00E122ED" w:rsidRDefault="00E122ED" w:rsidP="00E122ED">
      <w:pPr>
        <w:widowControl w:val="0"/>
        <w:spacing w:after="0" w:line="240" w:lineRule="auto"/>
        <w:ind w:firstLine="567"/>
        <w:jc w:val="both"/>
        <w:rPr>
          <w:rFonts w:ascii="Times New Roman" w:hAnsi="Times New Roman"/>
          <w:bCs/>
          <w:color w:val="auto"/>
          <w:sz w:val="28"/>
          <w:szCs w:val="28"/>
        </w:rPr>
      </w:pPr>
      <w:bookmarkStart w:id="1" w:name="P58"/>
      <w:bookmarkEnd w:id="1"/>
      <w:r w:rsidRPr="00E122ED">
        <w:rPr>
          <w:rFonts w:ascii="Times New Roman" w:hAnsi="Times New Roman"/>
          <w:bCs/>
          <w:color w:val="auto"/>
          <w:sz w:val="28"/>
          <w:szCs w:val="28"/>
        </w:rPr>
        <w:t>1.6. Грант предоставляется в целях реализации Проекта.</w:t>
      </w:r>
    </w:p>
    <w:p w14:paraId="399E8E5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Конкретизация мероприятий устанавливается в Проекте.</w:t>
      </w:r>
    </w:p>
    <w:p w14:paraId="12C85A4F" w14:textId="77777777" w:rsidR="00E122ED" w:rsidRPr="00E122ED" w:rsidRDefault="00E122ED" w:rsidP="00E122ED">
      <w:pPr>
        <w:spacing w:after="0" w:line="240" w:lineRule="auto"/>
        <w:ind w:firstLine="540"/>
        <w:jc w:val="both"/>
        <w:rPr>
          <w:rFonts w:ascii="Times New Roman" w:hAnsi="Times New Roman"/>
          <w:bCs/>
          <w:color w:val="auto"/>
          <w:sz w:val="28"/>
          <w:szCs w:val="28"/>
        </w:rPr>
      </w:pPr>
      <w:r w:rsidRPr="00E122ED">
        <w:rPr>
          <w:rFonts w:ascii="Times New Roman" w:hAnsi="Times New Roman"/>
          <w:bCs/>
          <w:color w:val="auto"/>
          <w:sz w:val="28"/>
          <w:szCs w:val="28"/>
        </w:rPr>
        <w:t>1.7. Сведения о гранте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r w:rsidRPr="00E122ED">
        <w:rPr>
          <w:rFonts w:ascii="Times New Roman" w:hAnsi="Times New Roman"/>
          <w:color w:val="auto"/>
          <w:sz w:val="24"/>
          <w:szCs w:val="24"/>
        </w:rPr>
        <w:t xml:space="preserve"> </w:t>
      </w:r>
      <w:r w:rsidRPr="00E122ED">
        <w:rPr>
          <w:rFonts w:ascii="Times New Roman" w:hAnsi="Times New Roman"/>
          <w:bCs/>
          <w:color w:val="auto"/>
          <w:sz w:val="28"/>
          <w:szCs w:val="28"/>
        </w:rPr>
        <w:t>в течение 10 рабочих дней со дня, следующего за днем доведения бюджетных ассигнований на предоставление гранта до главного распорядителя бюджетных средств.</w:t>
      </w:r>
    </w:p>
    <w:p w14:paraId="2B3D37FB" w14:textId="77777777" w:rsidR="00E122ED" w:rsidRPr="00E122ED" w:rsidRDefault="00E122ED" w:rsidP="00E122ED">
      <w:pPr>
        <w:widowControl w:val="0"/>
        <w:spacing w:after="0" w:line="240" w:lineRule="auto"/>
        <w:rPr>
          <w:rFonts w:ascii="Times New Roman" w:hAnsi="Times New Roman"/>
          <w:b/>
          <w:color w:val="auto"/>
          <w:sz w:val="28"/>
          <w:szCs w:val="28"/>
        </w:rPr>
      </w:pPr>
    </w:p>
    <w:p w14:paraId="66996342" w14:textId="77777777" w:rsidR="00E122ED" w:rsidRPr="00E122ED" w:rsidRDefault="00E122ED" w:rsidP="00E122ED">
      <w:pPr>
        <w:spacing w:after="0" w:line="240" w:lineRule="auto"/>
        <w:jc w:val="center"/>
        <w:outlineLvl w:val="1"/>
        <w:rPr>
          <w:rFonts w:ascii="Times New Roman" w:hAnsi="Times New Roman"/>
          <w:bCs/>
          <w:color w:val="auto"/>
          <w:sz w:val="28"/>
          <w:szCs w:val="28"/>
        </w:rPr>
      </w:pPr>
      <w:r w:rsidRPr="00E122ED">
        <w:rPr>
          <w:rFonts w:ascii="Times New Roman" w:hAnsi="Times New Roman"/>
          <w:bCs/>
          <w:color w:val="auto"/>
          <w:sz w:val="28"/>
          <w:szCs w:val="28"/>
        </w:rPr>
        <w:t>2. Порядок проведения отбора получателей гранта</w:t>
      </w:r>
    </w:p>
    <w:p w14:paraId="2581DB55" w14:textId="77777777" w:rsidR="00E122ED" w:rsidRPr="00E122ED" w:rsidRDefault="00E122ED" w:rsidP="00E122ED">
      <w:pPr>
        <w:spacing w:after="0" w:line="240" w:lineRule="auto"/>
        <w:jc w:val="center"/>
        <w:rPr>
          <w:rFonts w:ascii="Times New Roman" w:hAnsi="Times New Roman"/>
          <w:color w:val="auto"/>
          <w:sz w:val="28"/>
          <w:szCs w:val="28"/>
        </w:rPr>
      </w:pPr>
    </w:p>
    <w:p w14:paraId="01C8052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bCs/>
          <w:color w:val="auto"/>
          <w:sz w:val="28"/>
          <w:szCs w:val="28"/>
        </w:rPr>
        <w:t xml:space="preserve">2.1. </w:t>
      </w:r>
      <w:r w:rsidRPr="00E122ED">
        <w:rPr>
          <w:rFonts w:ascii="Times New Roman" w:hAnsi="Times New Roman"/>
          <w:color w:val="auto"/>
          <w:sz w:val="28"/>
          <w:szCs w:val="28"/>
        </w:rPr>
        <w:t>Отбор получателей грантов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71796DC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5A7513E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2.2. Способом отбора получателей гранта является конкурс. </w:t>
      </w:r>
    </w:p>
    <w:p w14:paraId="5889871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Наилучшие условия достижения результата предоставления гранта определяются, исходя из критериев оценки заявок на участие в отборе, представленных участниками отбора (далее – заявка). </w:t>
      </w:r>
    </w:p>
    <w:p w14:paraId="2F0F8493"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2" w:name="p5"/>
      <w:bookmarkEnd w:id="2"/>
      <w:r w:rsidRPr="00E122ED">
        <w:rPr>
          <w:rFonts w:ascii="Times New Roman" w:hAnsi="Times New Roman"/>
          <w:color w:val="auto"/>
          <w:sz w:val="28"/>
          <w:szCs w:val="28"/>
        </w:rPr>
        <w:t xml:space="preserve">2.3. Получателями гранта являются </w:t>
      </w:r>
      <w:bookmarkStart w:id="3" w:name="_Hlk193792181"/>
      <w:r w:rsidRPr="00E122ED">
        <w:rPr>
          <w:rFonts w:ascii="Times New Roman" w:hAnsi="Times New Roman"/>
          <w:color w:val="auto"/>
          <w:sz w:val="28"/>
          <w:szCs w:val="28"/>
        </w:rPr>
        <w:t>некоммерческие организации за исключением государственных (муниципальных) учреждений.</w:t>
      </w:r>
    </w:p>
    <w:bookmarkEnd w:id="3"/>
    <w:p w14:paraId="015DB66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2.4. В целях проведения отбора администрацией района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главы администрации района (или уполномоченного им лица), размещается на едином портале в срок не позднее 5 календарного дня до наступления даты начала приема заявок. </w:t>
      </w:r>
    </w:p>
    <w:p w14:paraId="032A327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2.5. В объявлении о проведении отбора указывается следующая информация: </w:t>
      </w:r>
    </w:p>
    <w:p w14:paraId="04DF559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 сроки проведения отбора; </w:t>
      </w:r>
    </w:p>
    <w:p w14:paraId="06E3CDC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C59E17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 наименование, место нахождения, почтовый адрес, адрес электронной почты администрации района; </w:t>
      </w:r>
    </w:p>
    <w:p w14:paraId="4F2A9BD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4) результат предоставления гранта; </w:t>
      </w:r>
    </w:p>
    <w:p w14:paraId="30A9E39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5) доменное имя и (или) указатель страниц системы «Электронный бюджет»; </w:t>
      </w:r>
    </w:p>
    <w:p w14:paraId="008E140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настоящим Порядком, и перечню документов, представляемых участниками отбора для подтверждения их соответствия указанным требованиям; </w:t>
      </w:r>
    </w:p>
    <w:p w14:paraId="65A3B63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7) категория получателей гранта и критерии оценки; </w:t>
      </w:r>
    </w:p>
    <w:p w14:paraId="549191F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8) порядок подачи заявок участниками отбора и требования, предъявляемые к форме и содержанию заявок; </w:t>
      </w:r>
    </w:p>
    <w:p w14:paraId="6F99114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E38061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10) правила рассмотрения заявок; </w:t>
      </w:r>
    </w:p>
    <w:p w14:paraId="264E769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11) порядок возврата заявок на доработку; </w:t>
      </w:r>
    </w:p>
    <w:p w14:paraId="2B28A80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51C38D6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5613A4D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14) 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включают предельный размер гранта, а также предельное количество победителей отбора; </w:t>
      </w:r>
    </w:p>
    <w:p w14:paraId="4AA7CDC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228F41C9"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гранта, заключаемое с администрацией района (далее - Соглашение); </w:t>
      </w:r>
    </w:p>
    <w:p w14:paraId="6CDB8FB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3E25353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18)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14:paraId="3476B79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2.6. 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496D584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02E02F0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6D79D359"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75ADDE1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14:paraId="2A2D0FC3"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4" w:name="p37"/>
      <w:bookmarkEnd w:id="4"/>
      <w:r w:rsidRPr="00E122ED">
        <w:rPr>
          <w:rFonts w:ascii="Times New Roman" w:hAnsi="Times New Roman"/>
          <w:color w:val="auto"/>
          <w:sz w:val="28"/>
          <w:szCs w:val="28"/>
        </w:rPr>
        <w:t xml:space="preserve">2.7. Требования к получателям гранта (участникам отбора), которым они должны соответствовать на даты рассмотрения заявки и заключения Соглашения: </w:t>
      </w:r>
    </w:p>
    <w:p w14:paraId="1DC280B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получатель гранта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Pr="00E122ED">
        <w:rPr>
          <w:rFonts w:ascii="Times New Roman" w:hAnsi="Times New Roman"/>
          <w:color w:val="auto"/>
          <w:sz w:val="28"/>
          <w:szCs w:val="28"/>
        </w:rPr>
        <w:lastRenderedPageBreak/>
        <w:t xml:space="preserve">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49D17E6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получатель гранта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4EBABB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получатель гранта (участник отбора) не находится в составляемых в рамках реализации полномочий, предусмотренных </w:t>
      </w:r>
      <w:hyperlink r:id="rId12" w:history="1">
        <w:r w:rsidRPr="00E122ED">
          <w:rPr>
            <w:rFonts w:ascii="Times New Roman" w:hAnsi="Times New Roman"/>
            <w:color w:val="auto"/>
            <w:sz w:val="28"/>
            <w:szCs w:val="28"/>
          </w:rPr>
          <w:t>главой VII</w:t>
        </w:r>
      </w:hyperlink>
      <w:r w:rsidRPr="00E122ED">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60271A9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получатель гранта (участник отбора) не получает средства из бюджета города Твери на основании иных нормативных правовых актов на цели, установленные настоящим Порядком; </w:t>
      </w:r>
    </w:p>
    <w:p w14:paraId="5734ED6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получатель гранта (участник отбора) не является иностранным агентом в соответствии с Федеральным </w:t>
      </w:r>
      <w:hyperlink r:id="rId13" w:history="1">
        <w:r w:rsidRPr="00E122ED">
          <w:rPr>
            <w:rFonts w:ascii="Times New Roman" w:hAnsi="Times New Roman"/>
            <w:color w:val="auto"/>
            <w:sz w:val="28"/>
            <w:szCs w:val="28"/>
          </w:rPr>
          <w:t>законом</w:t>
        </w:r>
      </w:hyperlink>
      <w:r w:rsidRPr="00E122ED">
        <w:rPr>
          <w:rFonts w:ascii="Times New Roman" w:hAnsi="Times New Roman"/>
          <w:color w:val="auto"/>
          <w:sz w:val="28"/>
          <w:szCs w:val="28"/>
        </w:rPr>
        <w:t xml:space="preserve"> от 14.07.2022 № 255-ФЗ «О контроле за деятельностью лиц, находящихся под иностранным влиянием»; </w:t>
      </w:r>
    </w:p>
    <w:p w14:paraId="24843F4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у получателя гранта (участника отбора) на едином налоговом счете отсутствует или не превышает размер, определенный </w:t>
      </w:r>
      <w:hyperlink r:id="rId14" w:history="1">
        <w:r w:rsidRPr="00E122ED">
          <w:rPr>
            <w:rFonts w:ascii="Times New Roman" w:hAnsi="Times New Roman"/>
            <w:color w:val="auto"/>
            <w:sz w:val="28"/>
            <w:szCs w:val="28"/>
          </w:rPr>
          <w:t>пунктом 3 статьи 47</w:t>
        </w:r>
      </w:hyperlink>
      <w:r w:rsidRPr="00E122ED">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007BEC0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у получателя гранта (участника отбора) 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городом Тверью; </w:t>
      </w:r>
    </w:p>
    <w:p w14:paraId="2D1B41C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получатель гранта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 </w:t>
      </w:r>
    </w:p>
    <w:p w14:paraId="09B6683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(участника отбора), являющегося юридическим лицом; </w:t>
      </w:r>
    </w:p>
    <w:p w14:paraId="35C83EC3" w14:textId="77777777" w:rsidR="00E122ED" w:rsidRPr="00E122ED" w:rsidRDefault="00E122ED" w:rsidP="00E122ED">
      <w:pPr>
        <w:widowControl w:val="0"/>
        <w:spacing w:after="0" w:line="240" w:lineRule="auto"/>
        <w:ind w:firstLine="540"/>
        <w:jc w:val="both"/>
        <w:rPr>
          <w:rFonts w:ascii="Times New Roman" w:hAnsi="Times New Roman"/>
          <w:color w:val="auto"/>
          <w:sz w:val="28"/>
        </w:rPr>
      </w:pPr>
      <w:r w:rsidRPr="00E122ED">
        <w:rPr>
          <w:rFonts w:ascii="Times New Roman" w:hAnsi="Times New Roman"/>
          <w:color w:val="auto"/>
          <w:sz w:val="28"/>
          <w:szCs w:val="28"/>
        </w:rPr>
        <w:lastRenderedPageBreak/>
        <w:t xml:space="preserve">получатель гранта (участник отбора) </w:t>
      </w:r>
      <w:r w:rsidRPr="00E122ED">
        <w:rPr>
          <w:rFonts w:ascii="Times New Roman" w:hAnsi="Times New Roman"/>
          <w:color w:val="auto"/>
          <w:sz w:val="28"/>
        </w:rPr>
        <w:t>является некоммерческой организацией (за исключением государственного (муниципального) учреждения) и осуществляет уставную деятельность не менее 5 лет с даты государственной регистрации на территории города Твери в качестве юридического лица.</w:t>
      </w:r>
    </w:p>
    <w:p w14:paraId="5E1C92F2"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5" w:name="p48"/>
      <w:bookmarkStart w:id="6" w:name="p52"/>
      <w:bookmarkEnd w:id="5"/>
      <w:bookmarkEnd w:id="6"/>
      <w:r w:rsidRPr="00E122ED">
        <w:rPr>
          <w:rFonts w:ascii="Times New Roman" w:hAnsi="Times New Roman"/>
          <w:color w:val="auto"/>
          <w:sz w:val="28"/>
          <w:szCs w:val="28"/>
        </w:rPr>
        <w:t xml:space="preserve">2.8. Представление в администрацию района документов, подтверждающих соответствие участников отбора требованиям, указанным в </w:t>
      </w:r>
      <w:hyperlink w:anchor="p37" w:history="1">
        <w:r w:rsidRPr="00E122ED">
          <w:rPr>
            <w:rFonts w:ascii="Times New Roman" w:hAnsi="Times New Roman"/>
            <w:color w:val="auto"/>
            <w:sz w:val="28"/>
            <w:szCs w:val="28"/>
          </w:rPr>
          <w:t>пункте 2.7</w:t>
        </w:r>
      </w:hyperlink>
      <w:r w:rsidRPr="00E122ED">
        <w:rPr>
          <w:rFonts w:ascii="Times New Roman" w:hAnsi="Times New Roman"/>
          <w:color w:val="auto"/>
          <w:sz w:val="28"/>
          <w:szCs w:val="28"/>
        </w:rPr>
        <w:t xml:space="preserve"> настоящего Порядка, а также сведений, документов и материалов, подтверждающих информацию по критериям оценки заявок,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 </w:t>
      </w:r>
    </w:p>
    <w:p w14:paraId="093E36D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2.9. Участник отбора представляет в администрацию района заявку и следующие документы, подтверждающие соответствие участника отбора требованиям, установленным настоящим Порядком, а также сведения, документы и материалы, подтверждающие информацию по критериям оценки заявок: </w:t>
      </w:r>
    </w:p>
    <w:p w14:paraId="32C9AEC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1) копию устава некоммерческой организации;</w:t>
      </w:r>
    </w:p>
    <w:p w14:paraId="7E43646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2) копию свидетельства о государственной регистрации юридического лица (при наличии);</w:t>
      </w:r>
    </w:p>
    <w:p w14:paraId="7A70C31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 выписку из Единого государственного реестра юридических лиц, выданную по состоянию на дату не ранее 30 дней до даты подачи документов, указанных в настоящем пункте;</w:t>
      </w:r>
    </w:p>
    <w:p w14:paraId="52FA838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rPr>
        <w:t>4)  копии документов, подтверждающие оказание содействия в подготовке и (или) реализации проектов создания комфортной городской среды в муниципальных образованиях Тверской области - победителей Всероссийского конкурса лучших проектов создания комфортной городской среды;</w:t>
      </w:r>
    </w:p>
    <w:p w14:paraId="6F93E6D1"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7" w:name="P63"/>
      <w:bookmarkStart w:id="8" w:name="p69"/>
      <w:bookmarkEnd w:id="7"/>
      <w:bookmarkEnd w:id="8"/>
      <w:r w:rsidRPr="00E122ED">
        <w:rPr>
          <w:rFonts w:ascii="Times New Roman" w:hAnsi="Times New Roman"/>
          <w:color w:val="auto"/>
          <w:sz w:val="28"/>
          <w:szCs w:val="28"/>
        </w:rPr>
        <w:t>5) Проект, включающий в том числе:</w:t>
      </w:r>
    </w:p>
    <w:p w14:paraId="180AE2E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описание и графическое изображение территории, благоустройство которой планируется в рамках Проекта. Графическая часть представляется в цветном виде;</w:t>
      </w:r>
    </w:p>
    <w:p w14:paraId="74AF7ED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срок реализации Проекта; </w:t>
      </w:r>
    </w:p>
    <w:p w14:paraId="0BA331B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информацию о применяемых при реализации Проекта материалах;</w:t>
      </w:r>
    </w:p>
    <w:p w14:paraId="0EB7FBE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фотофиксацию существующей ситуации по границе земельного участка;</w:t>
      </w:r>
    </w:p>
    <w:p w14:paraId="43477109"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эскиз решения в рамках реализации Проекта;</w:t>
      </w:r>
    </w:p>
    <w:p w14:paraId="26C82EE0" w14:textId="77777777" w:rsidR="00E122ED" w:rsidRPr="00E122ED" w:rsidRDefault="00E122ED" w:rsidP="00E122ED">
      <w:pPr>
        <w:spacing w:after="0" w:line="240" w:lineRule="auto"/>
        <w:ind w:firstLine="540"/>
        <w:jc w:val="both"/>
        <w:rPr>
          <w:rFonts w:ascii="Times New Roman" w:hAnsi="Times New Roman"/>
          <w:color w:val="auto"/>
          <w:sz w:val="28"/>
        </w:rPr>
      </w:pPr>
      <w:r w:rsidRPr="00E122ED">
        <w:rPr>
          <w:rFonts w:ascii="Times New Roman" w:hAnsi="Times New Roman"/>
          <w:color w:val="auto"/>
          <w:sz w:val="28"/>
          <w:szCs w:val="28"/>
        </w:rPr>
        <w:t>- расчет затрат на реализацию Проекта</w:t>
      </w:r>
      <w:r w:rsidRPr="00E122ED">
        <w:rPr>
          <w:rFonts w:ascii="Times New Roman" w:hAnsi="Times New Roman"/>
          <w:color w:val="auto"/>
          <w:sz w:val="28"/>
        </w:rPr>
        <w:t>.</w:t>
      </w:r>
    </w:p>
    <w:p w14:paraId="68BB219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2.10. Заявка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«Электронный бюджет». </w:t>
      </w:r>
    </w:p>
    <w:p w14:paraId="6E046C0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Заявка должна содержать: </w:t>
      </w:r>
    </w:p>
    <w:p w14:paraId="3AB04D8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1) информацию об участнике отбора,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 </w:t>
      </w:r>
    </w:p>
    <w:p w14:paraId="189A6AD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настоящим Порядком; </w:t>
      </w:r>
    </w:p>
    <w:p w14:paraId="7701822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 цель предоставления гранта;</w:t>
      </w:r>
    </w:p>
    <w:p w14:paraId="0FEC3B3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4) срок реализации Проекта;</w:t>
      </w:r>
    </w:p>
    <w:p w14:paraId="74A957D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5) предлагаемые участником отбора значения результата предоставления гранта и размер запрашиваемого гранта; </w:t>
      </w:r>
    </w:p>
    <w:p w14:paraId="1F9CCF2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6)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5DC37CB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7) документ, подтверждающий полномочия лица, подписавшего заявку. </w:t>
      </w:r>
    </w:p>
    <w:p w14:paraId="2F94036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2.11. Заявка подписывается усиленной квалифицированной электронной подписью руководителя участника отбора или уполномоченного им лица. </w:t>
      </w:r>
    </w:p>
    <w:p w14:paraId="5C540DA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F9C2A6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51301B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0534A21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«Электронный бюджет». </w:t>
      </w:r>
    </w:p>
    <w:p w14:paraId="4F3B2E7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В рамках отбора участником отбора может быть подана одна заявка. </w:t>
      </w:r>
    </w:p>
    <w:p w14:paraId="2C714F9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2.12.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Pr="00E122ED">
          <w:rPr>
            <w:rFonts w:ascii="Times New Roman" w:hAnsi="Times New Roman"/>
            <w:color w:val="auto"/>
            <w:sz w:val="28"/>
            <w:szCs w:val="28"/>
          </w:rPr>
          <w:t xml:space="preserve">пункте </w:t>
        </w:r>
      </w:hyperlink>
      <w:r w:rsidRPr="00E122ED">
        <w:rPr>
          <w:rFonts w:ascii="Times New Roman" w:hAnsi="Times New Roman"/>
          <w:color w:val="auto"/>
          <w:sz w:val="28"/>
          <w:szCs w:val="28"/>
        </w:rPr>
        <w:t xml:space="preserve">2.11 настоящего Порядка, до окончания срока подачи заявок. </w:t>
      </w:r>
    </w:p>
    <w:p w14:paraId="1207F41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 </w:t>
      </w:r>
    </w:p>
    <w:p w14:paraId="562C80E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2.13. В целях рассмотрения и оценки заявок администрацией района формируется конкурсная комиссия по рассмотрению и оценке заявок участников отбора (далее - комиссия). </w:t>
      </w:r>
    </w:p>
    <w:p w14:paraId="0459261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Доступ администрации района и комиссии к поданным участниками отбора заявкам в системе «Электронный бюджет»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6B17C90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2.14. Взаимодействие администрации района и комиссии с участниками отбора осуществляется с использованием документов в электронной форме в системе «Электронный бюджет». </w:t>
      </w:r>
    </w:p>
    <w:p w14:paraId="0A86F41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2.15. Председатель комиссии не позднее 1 рабочего дня, следующего за днем вскрытия заявок, подписывают усиленной квалифицированной подписью в системе «Электронный бюджет» протокол вскрытия заявок, содержащий следующую информацию о поступивших заявках: </w:t>
      </w:r>
    </w:p>
    <w:p w14:paraId="76500B1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 регистрационный номер заявки; </w:t>
      </w:r>
    </w:p>
    <w:p w14:paraId="77C7978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 дата и время поступления заявки; </w:t>
      </w:r>
    </w:p>
    <w:p w14:paraId="3F0BF16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 полное наименование участника отбора; </w:t>
      </w:r>
    </w:p>
    <w:p w14:paraId="4839BA0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4) место нахождения юридического лица; </w:t>
      </w:r>
    </w:p>
    <w:p w14:paraId="69A2EA7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5) запрашиваемый участником отбора размер гранта. </w:t>
      </w:r>
    </w:p>
    <w:p w14:paraId="2A0AF45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Протокол вскрытия заявок формируется в системе «Электронный бюджет» автоматически, а также размещается в системе «Электронный бюджет» не позднее 1 рабочего дня, следующего за днем его подписания. </w:t>
      </w:r>
    </w:p>
    <w:p w14:paraId="014B634E"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9" w:name="p111"/>
      <w:bookmarkEnd w:id="9"/>
      <w:r w:rsidRPr="00E122ED">
        <w:rPr>
          <w:rFonts w:ascii="Times New Roman" w:hAnsi="Times New Roman"/>
          <w:color w:val="auto"/>
          <w:sz w:val="28"/>
          <w:szCs w:val="28"/>
        </w:rPr>
        <w:t xml:space="preserve">2.16. Комиссия в течение срока, не превышающего 15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гранта. </w:t>
      </w:r>
    </w:p>
    <w:p w14:paraId="442D4A5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2.17. По результатам рассмотрения заявок и прилагаемых к ним документов комиссия принимает одно из следующих решений: </w:t>
      </w:r>
    </w:p>
    <w:p w14:paraId="18894BB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о признании заявки надлежащей; </w:t>
      </w:r>
    </w:p>
    <w:p w14:paraId="662975B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об отклонении заявки с указанием оснований для ее отклонения. </w:t>
      </w:r>
    </w:p>
    <w:p w14:paraId="5F95614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00C1569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 </w:t>
      </w:r>
    </w:p>
    <w:p w14:paraId="1424372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2.18. Проверка участника отбора на соответствие требованиям, определенным в соответствии с </w:t>
      </w:r>
      <w:hyperlink w:anchor="p37" w:history="1">
        <w:r w:rsidRPr="00E122ED">
          <w:rPr>
            <w:rFonts w:ascii="Times New Roman" w:hAnsi="Times New Roman"/>
            <w:color w:val="auto"/>
            <w:sz w:val="28"/>
            <w:szCs w:val="28"/>
          </w:rPr>
          <w:t>пунктом 2.7</w:t>
        </w:r>
      </w:hyperlink>
      <w:r w:rsidRPr="00E122ED">
        <w:rPr>
          <w:rFonts w:ascii="Times New Roman" w:hAnsi="Times New Roman"/>
          <w:color w:val="auto"/>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4C657C09"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anchor="p37" w:history="1">
        <w:r w:rsidRPr="00E122ED">
          <w:rPr>
            <w:rFonts w:ascii="Times New Roman" w:hAnsi="Times New Roman"/>
            <w:color w:val="auto"/>
            <w:sz w:val="28"/>
            <w:szCs w:val="28"/>
          </w:rPr>
          <w:t>пунктом 2.7</w:t>
        </w:r>
      </w:hyperlink>
      <w:r w:rsidRPr="00E122ED">
        <w:rPr>
          <w:rFonts w:ascii="Times New Roman" w:hAnsi="Times New Roman"/>
          <w:color w:val="auto"/>
          <w:sz w:val="28"/>
          <w:szCs w:val="28"/>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6C543D9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Pr="00E122ED">
          <w:rPr>
            <w:rFonts w:ascii="Times New Roman" w:hAnsi="Times New Roman"/>
            <w:color w:val="auto"/>
            <w:sz w:val="28"/>
            <w:szCs w:val="28"/>
          </w:rPr>
          <w:t>пунктом 2.7</w:t>
        </w:r>
      </w:hyperlink>
      <w:r w:rsidRPr="00E122ED">
        <w:rPr>
          <w:rFonts w:ascii="Times New Roman" w:hAnsi="Times New Roman"/>
          <w:color w:val="auto"/>
          <w:sz w:val="28"/>
          <w:szCs w:val="28"/>
        </w:rPr>
        <w:t xml:space="preserve"> настоящего Порядка, администрация района в пределах срока рассмотрения заявок, установленного </w:t>
      </w:r>
      <w:hyperlink w:anchor="p111" w:history="1">
        <w:r w:rsidRPr="00E122ED">
          <w:rPr>
            <w:rFonts w:ascii="Times New Roman" w:hAnsi="Times New Roman"/>
            <w:color w:val="auto"/>
            <w:sz w:val="28"/>
            <w:szCs w:val="28"/>
          </w:rPr>
          <w:t>пунктом 2</w:t>
        </w:r>
      </w:hyperlink>
      <w:r w:rsidRPr="00E122ED">
        <w:rPr>
          <w:rFonts w:ascii="Times New Roman" w:hAnsi="Times New Roman"/>
          <w:color w:val="auto"/>
          <w:sz w:val="28"/>
          <w:szCs w:val="28"/>
        </w:rPr>
        <w:t xml:space="preserve">.16 настоящего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76CAF988"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0" w:name="p120"/>
      <w:bookmarkEnd w:id="10"/>
      <w:r w:rsidRPr="00E122ED">
        <w:rPr>
          <w:rFonts w:ascii="Times New Roman" w:hAnsi="Times New Roman"/>
          <w:color w:val="auto"/>
          <w:sz w:val="28"/>
          <w:szCs w:val="28"/>
        </w:rPr>
        <w:t xml:space="preserve">2.19.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администрацией района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w:t>
      </w:r>
    </w:p>
    <w:p w14:paraId="63D3BB08"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1" w:name="p121"/>
      <w:bookmarkEnd w:id="11"/>
      <w:r w:rsidRPr="00E122ED">
        <w:rPr>
          <w:rFonts w:ascii="Times New Roman" w:hAnsi="Times New Roman"/>
          <w:color w:val="auto"/>
          <w:sz w:val="28"/>
          <w:szCs w:val="28"/>
        </w:rPr>
        <w:t xml:space="preserve">В запросе, указанном в настоящем пункте, администрация района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4CBB200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Участник отбора формирует и представляет в систему «Электронный бюджет» запрашиваемые информацию и документы в сроки, установленные соответствующим запросом. </w:t>
      </w:r>
    </w:p>
    <w:p w14:paraId="41C7E17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2C216BE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2.20. Администрация района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Pr="00E122ED">
          <w:rPr>
            <w:rFonts w:ascii="Times New Roman" w:hAnsi="Times New Roman"/>
            <w:color w:val="auto"/>
            <w:sz w:val="28"/>
            <w:szCs w:val="28"/>
          </w:rPr>
          <w:t>пунктом</w:t>
        </w:r>
      </w:hyperlink>
      <w:r w:rsidRPr="00E122ED">
        <w:rPr>
          <w:rFonts w:ascii="Times New Roman" w:hAnsi="Times New Roman"/>
          <w:color w:val="auto"/>
          <w:sz w:val="28"/>
          <w:szCs w:val="28"/>
        </w:rPr>
        <w:t xml:space="preserve"> 2.7 настоящего Порядка, при наличии соответствующей информации в государственных информационных системах, доступ к которым у администрации района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19360079"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2.21. При проведении отбора предусмотрен возврат заявок участникам отбора на доработку по решению администрации района.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7BCDD3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гранта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337FC78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481718A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2.22. Основаниями для отклонения заявки являются: </w:t>
      </w:r>
    </w:p>
    <w:p w14:paraId="3919B3D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несоответствие участника отбора требованиям, установленным в </w:t>
      </w:r>
      <w:hyperlink w:anchor="p37" w:history="1">
        <w:r w:rsidRPr="00E122ED">
          <w:rPr>
            <w:rFonts w:ascii="Times New Roman" w:hAnsi="Times New Roman"/>
            <w:color w:val="auto"/>
            <w:sz w:val="28"/>
            <w:szCs w:val="28"/>
          </w:rPr>
          <w:t>пункте 2.7</w:t>
        </w:r>
      </w:hyperlink>
      <w:r w:rsidRPr="00E122ED">
        <w:rPr>
          <w:rFonts w:ascii="Times New Roman" w:hAnsi="Times New Roman"/>
          <w:color w:val="auto"/>
          <w:sz w:val="28"/>
          <w:szCs w:val="28"/>
        </w:rPr>
        <w:t xml:space="preserve"> настоящего Порядка; </w:t>
      </w:r>
    </w:p>
    <w:p w14:paraId="2A15B5B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непредставление (представление не в полном объеме) документов, указанных в объявлении о проведении отбора, предусмотренных настоящим Порядком; </w:t>
      </w:r>
    </w:p>
    <w:p w14:paraId="1DE83F0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71C7202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 </w:t>
      </w:r>
    </w:p>
    <w:p w14:paraId="7F29308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подача участником отбора заявки после даты и (или) времени, определенных для подачи заявок. </w:t>
      </w:r>
    </w:p>
    <w:p w14:paraId="6A370234"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2" w:name="p134"/>
      <w:bookmarkEnd w:id="12"/>
      <w:r w:rsidRPr="00E122ED">
        <w:rPr>
          <w:rFonts w:ascii="Times New Roman" w:hAnsi="Times New Roman"/>
          <w:color w:val="auto"/>
          <w:sz w:val="28"/>
          <w:szCs w:val="28"/>
        </w:rPr>
        <w:t xml:space="preserve">2.23.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5B5C856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w:t>
      </w:r>
      <w:r w:rsidRPr="00E122ED">
        <w:rPr>
          <w:rFonts w:ascii="Times New Roman" w:hAnsi="Times New Roman"/>
          <w:color w:val="auto"/>
          <w:sz w:val="28"/>
          <w:szCs w:val="28"/>
        </w:rPr>
        <w:lastRenderedPageBreak/>
        <w:t xml:space="preserve">размещается на едином портале не позднее 1 рабочего дня, следующего за днем его подписания. </w:t>
      </w:r>
    </w:p>
    <w:p w14:paraId="07763AE1"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3" w:name="p136"/>
      <w:bookmarkEnd w:id="13"/>
      <w:r w:rsidRPr="00E122ED">
        <w:rPr>
          <w:rFonts w:ascii="Times New Roman" w:hAnsi="Times New Roman"/>
          <w:color w:val="auto"/>
          <w:sz w:val="28"/>
          <w:szCs w:val="28"/>
        </w:rPr>
        <w:t xml:space="preserve">2.24. Комиссия осуществляет оценку заявок в течение 10 рабочих дней со дня подписания протокола рассмотрения заявок. </w:t>
      </w:r>
    </w:p>
    <w:p w14:paraId="5DBD6C4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2.25. В целях оценки заявок используются </w:t>
      </w:r>
      <w:hyperlink r:id="rId15" w:history="1">
        <w:r w:rsidRPr="00E122ED">
          <w:rPr>
            <w:rFonts w:ascii="Times New Roman" w:hAnsi="Times New Roman"/>
            <w:color w:val="auto"/>
            <w:sz w:val="28"/>
            <w:szCs w:val="28"/>
          </w:rPr>
          <w:t>критерии</w:t>
        </w:r>
      </w:hyperlink>
      <w:r w:rsidRPr="00E122ED">
        <w:rPr>
          <w:rFonts w:ascii="Times New Roman" w:hAnsi="Times New Roman"/>
          <w:color w:val="auto"/>
          <w:sz w:val="28"/>
          <w:szCs w:val="28"/>
        </w:rPr>
        <w:t xml:space="preserve"> оценки и их весовое значение в общей оценке, предусмотренные в приложении  к настоящему Порядку. </w:t>
      </w:r>
    </w:p>
    <w:p w14:paraId="46EFD5E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Количество баллов n-го участника отбора (</w:t>
      </w:r>
      <w:proofErr w:type="spellStart"/>
      <w:r w:rsidRPr="00E122ED">
        <w:rPr>
          <w:rFonts w:ascii="Times New Roman" w:hAnsi="Times New Roman"/>
          <w:color w:val="auto"/>
          <w:sz w:val="28"/>
          <w:szCs w:val="28"/>
        </w:rPr>
        <w:t>Rn</w:t>
      </w:r>
      <w:proofErr w:type="spellEnd"/>
      <w:r w:rsidRPr="00E122ED">
        <w:rPr>
          <w:rFonts w:ascii="Times New Roman" w:hAnsi="Times New Roman"/>
          <w:color w:val="auto"/>
          <w:sz w:val="28"/>
          <w:szCs w:val="28"/>
        </w:rPr>
        <w:t xml:space="preserve">) рассчитывается по формуле: </w:t>
      </w:r>
    </w:p>
    <w:p w14:paraId="79ECFCC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13A9D7DA" w14:textId="77777777" w:rsidR="00E122ED" w:rsidRPr="00E122ED" w:rsidRDefault="00E122ED" w:rsidP="00E122ED">
      <w:pPr>
        <w:spacing w:after="0" w:line="240" w:lineRule="auto"/>
        <w:ind w:firstLine="540"/>
        <w:jc w:val="both"/>
        <w:rPr>
          <w:rFonts w:ascii="Times New Roman" w:hAnsi="Times New Roman"/>
          <w:color w:val="auto"/>
          <w:sz w:val="28"/>
          <w:szCs w:val="28"/>
          <w:lang w:val="fr-FR"/>
        </w:rPr>
      </w:pPr>
      <w:r w:rsidRPr="00E122ED">
        <w:rPr>
          <w:rFonts w:ascii="Times New Roman" w:hAnsi="Times New Roman"/>
          <w:color w:val="auto"/>
          <w:sz w:val="40"/>
          <w:szCs w:val="40"/>
          <w:lang w:val="fr-FR"/>
        </w:rPr>
        <w:t>R</w:t>
      </w:r>
      <w:r w:rsidRPr="00E122ED">
        <w:rPr>
          <w:rFonts w:ascii="Times New Roman" w:hAnsi="Times New Roman"/>
          <w:color w:val="auto"/>
          <w:sz w:val="40"/>
          <w:szCs w:val="40"/>
          <w:vertAlign w:val="subscript"/>
          <w:lang w:val="fr-FR"/>
        </w:rPr>
        <w:t xml:space="preserve">n </w:t>
      </w:r>
      <w:r w:rsidRPr="00E122ED">
        <w:rPr>
          <w:rFonts w:ascii="Times New Roman" w:hAnsi="Times New Roman"/>
          <w:color w:val="auto"/>
          <w:sz w:val="40"/>
          <w:szCs w:val="40"/>
          <w:lang w:val="fr-FR"/>
        </w:rPr>
        <w:t xml:space="preserve">= </w:t>
      </w:r>
      <w:r w:rsidRPr="00E122ED">
        <w:rPr>
          <w:rFonts w:ascii="Times New Roman" w:hAnsi="Times New Roman"/>
          <w:color w:val="auto"/>
          <w:sz w:val="56"/>
          <w:szCs w:val="56"/>
          <w:lang w:val="fr-FR"/>
        </w:rPr>
        <w:t>Ʃ</w:t>
      </w:r>
      <w:r w:rsidRPr="00E122ED">
        <w:rPr>
          <w:rFonts w:ascii="Times New Roman" w:hAnsi="Times New Roman"/>
          <w:color w:val="auto"/>
          <w:sz w:val="40"/>
          <w:szCs w:val="40"/>
          <w:lang w:val="fr-FR"/>
        </w:rPr>
        <w:t xml:space="preserve"> Q</w:t>
      </w:r>
      <w:r w:rsidRPr="00E122ED">
        <w:rPr>
          <w:rFonts w:ascii="Times New Roman" w:hAnsi="Times New Roman"/>
          <w:color w:val="auto"/>
          <w:sz w:val="40"/>
          <w:szCs w:val="40"/>
          <w:vertAlign w:val="subscript"/>
          <w:lang w:val="fr-FR"/>
        </w:rPr>
        <w:t xml:space="preserve">i </w:t>
      </w:r>
      <w:r w:rsidRPr="00E122ED">
        <w:rPr>
          <w:rFonts w:ascii="Times New Roman" w:hAnsi="Times New Roman"/>
          <w:color w:val="auto"/>
          <w:sz w:val="40"/>
          <w:szCs w:val="40"/>
          <w:lang w:val="fr-FR"/>
        </w:rPr>
        <w:t>× (F</w:t>
      </w:r>
      <w:r w:rsidRPr="00E122ED">
        <w:rPr>
          <w:rFonts w:ascii="Times New Roman" w:hAnsi="Times New Roman"/>
          <w:color w:val="auto"/>
          <w:sz w:val="40"/>
          <w:szCs w:val="40"/>
          <w:vertAlign w:val="subscript"/>
          <w:lang w:val="fr-FR"/>
        </w:rPr>
        <w:t>in</w:t>
      </w:r>
      <w:r w:rsidRPr="00E122ED">
        <w:rPr>
          <w:rFonts w:ascii="Times New Roman" w:hAnsi="Times New Roman"/>
          <w:color w:val="auto"/>
          <w:sz w:val="40"/>
          <w:szCs w:val="40"/>
          <w:lang w:val="fr-FR"/>
        </w:rPr>
        <w:t xml:space="preserve"> × P</w:t>
      </w:r>
      <w:r w:rsidRPr="00E122ED">
        <w:rPr>
          <w:rFonts w:ascii="Times New Roman" w:hAnsi="Times New Roman"/>
          <w:color w:val="auto"/>
          <w:sz w:val="40"/>
          <w:szCs w:val="40"/>
          <w:vertAlign w:val="subscript"/>
          <w:lang w:val="fr-FR"/>
        </w:rPr>
        <w:t>i</w:t>
      </w:r>
      <w:r w:rsidRPr="00E122ED">
        <w:rPr>
          <w:rFonts w:ascii="Times New Roman" w:hAnsi="Times New Roman"/>
          <w:color w:val="auto"/>
          <w:sz w:val="40"/>
          <w:szCs w:val="40"/>
          <w:lang w:val="fr-FR"/>
        </w:rPr>
        <w:t>)</w:t>
      </w:r>
    </w:p>
    <w:p w14:paraId="75CA885B" w14:textId="77777777" w:rsidR="00E122ED" w:rsidRPr="00E122ED" w:rsidRDefault="00E122ED" w:rsidP="00E122ED">
      <w:pPr>
        <w:spacing w:after="0" w:line="240" w:lineRule="auto"/>
        <w:ind w:firstLine="540"/>
        <w:jc w:val="both"/>
        <w:rPr>
          <w:rFonts w:ascii="Times New Roman" w:hAnsi="Times New Roman"/>
          <w:color w:val="auto"/>
          <w:sz w:val="28"/>
          <w:szCs w:val="28"/>
          <w:lang w:val="fr-FR"/>
        </w:rPr>
      </w:pPr>
      <w:r w:rsidRPr="00E122ED">
        <w:rPr>
          <w:rFonts w:ascii="Times New Roman" w:hAnsi="Times New Roman"/>
          <w:color w:val="auto"/>
          <w:sz w:val="28"/>
          <w:szCs w:val="28"/>
          <w:lang w:val="fr-FR"/>
        </w:rPr>
        <w:t xml:space="preserve">  </w:t>
      </w:r>
    </w:p>
    <w:p w14:paraId="75DDF3C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где: </w:t>
      </w:r>
    </w:p>
    <w:p w14:paraId="5EDF23A4" w14:textId="77777777" w:rsidR="00E122ED" w:rsidRPr="00E122ED" w:rsidRDefault="00E122ED" w:rsidP="00E122ED">
      <w:pPr>
        <w:spacing w:after="0" w:line="240" w:lineRule="auto"/>
        <w:ind w:firstLine="540"/>
        <w:jc w:val="both"/>
        <w:rPr>
          <w:rFonts w:ascii="Times New Roman" w:hAnsi="Times New Roman"/>
          <w:color w:val="auto"/>
          <w:sz w:val="28"/>
          <w:szCs w:val="28"/>
        </w:rPr>
      </w:pPr>
      <w:proofErr w:type="spellStart"/>
      <w:r w:rsidRPr="00E122ED">
        <w:rPr>
          <w:rFonts w:ascii="Times New Roman" w:hAnsi="Times New Roman"/>
          <w:color w:val="auto"/>
          <w:sz w:val="28"/>
          <w:szCs w:val="28"/>
        </w:rPr>
        <w:t>Q</w:t>
      </w:r>
      <w:r w:rsidRPr="00E122ED">
        <w:rPr>
          <w:rFonts w:ascii="Times New Roman" w:hAnsi="Times New Roman"/>
          <w:color w:val="auto"/>
          <w:sz w:val="28"/>
          <w:szCs w:val="28"/>
          <w:vertAlign w:val="subscript"/>
        </w:rPr>
        <w:t>i</w:t>
      </w:r>
      <w:proofErr w:type="spellEnd"/>
      <w:r w:rsidRPr="00E122ED">
        <w:rPr>
          <w:rFonts w:ascii="Times New Roman" w:hAnsi="Times New Roman"/>
          <w:color w:val="auto"/>
          <w:sz w:val="28"/>
          <w:szCs w:val="28"/>
        </w:rPr>
        <w:t xml:space="preserve"> - весовое значение i-го критерия оценки; </w:t>
      </w:r>
    </w:p>
    <w:p w14:paraId="31672385" w14:textId="77777777" w:rsidR="00E122ED" w:rsidRPr="00E122ED" w:rsidRDefault="00E122ED" w:rsidP="00E122ED">
      <w:pPr>
        <w:spacing w:after="0" w:line="240" w:lineRule="auto"/>
        <w:ind w:firstLine="540"/>
        <w:jc w:val="both"/>
        <w:rPr>
          <w:rFonts w:ascii="Times New Roman" w:hAnsi="Times New Roman"/>
          <w:color w:val="auto"/>
          <w:sz w:val="28"/>
          <w:szCs w:val="28"/>
        </w:rPr>
      </w:pPr>
      <w:proofErr w:type="spellStart"/>
      <w:r w:rsidRPr="00E122ED">
        <w:rPr>
          <w:rFonts w:ascii="Times New Roman" w:hAnsi="Times New Roman"/>
          <w:color w:val="auto"/>
          <w:sz w:val="28"/>
          <w:szCs w:val="28"/>
        </w:rPr>
        <w:t>F</w:t>
      </w:r>
      <w:r w:rsidRPr="00E122ED">
        <w:rPr>
          <w:rFonts w:ascii="Times New Roman" w:hAnsi="Times New Roman"/>
          <w:color w:val="auto"/>
          <w:sz w:val="28"/>
          <w:szCs w:val="28"/>
          <w:vertAlign w:val="subscript"/>
        </w:rPr>
        <w:t>in</w:t>
      </w:r>
      <w:proofErr w:type="spellEnd"/>
      <w:r w:rsidRPr="00E122ED">
        <w:rPr>
          <w:rFonts w:ascii="Times New Roman" w:hAnsi="Times New Roman"/>
          <w:color w:val="auto"/>
          <w:sz w:val="28"/>
          <w:szCs w:val="28"/>
        </w:rPr>
        <w:t xml:space="preserve"> - количество баллов, присвоенных n-</w:t>
      </w:r>
      <w:proofErr w:type="spellStart"/>
      <w:r w:rsidRPr="00E122ED">
        <w:rPr>
          <w:rFonts w:ascii="Times New Roman" w:hAnsi="Times New Roman"/>
          <w:color w:val="auto"/>
          <w:sz w:val="28"/>
          <w:szCs w:val="28"/>
        </w:rPr>
        <w:t>му</w:t>
      </w:r>
      <w:proofErr w:type="spellEnd"/>
      <w:r w:rsidRPr="00E122ED">
        <w:rPr>
          <w:rFonts w:ascii="Times New Roman" w:hAnsi="Times New Roman"/>
          <w:color w:val="auto"/>
          <w:sz w:val="28"/>
          <w:szCs w:val="28"/>
        </w:rPr>
        <w:t xml:space="preserve"> участнику отбора по i-</w:t>
      </w:r>
      <w:proofErr w:type="spellStart"/>
      <w:r w:rsidRPr="00E122ED">
        <w:rPr>
          <w:rFonts w:ascii="Times New Roman" w:hAnsi="Times New Roman"/>
          <w:color w:val="auto"/>
          <w:sz w:val="28"/>
          <w:szCs w:val="28"/>
        </w:rPr>
        <w:t>му</w:t>
      </w:r>
      <w:proofErr w:type="spellEnd"/>
      <w:r w:rsidRPr="00E122ED">
        <w:rPr>
          <w:rFonts w:ascii="Times New Roman" w:hAnsi="Times New Roman"/>
          <w:color w:val="auto"/>
          <w:sz w:val="28"/>
          <w:szCs w:val="28"/>
        </w:rPr>
        <w:t xml:space="preserve"> критерию;</w:t>
      </w:r>
    </w:p>
    <w:p w14:paraId="5CCA701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lang w:val="en-US"/>
        </w:rPr>
        <w:t>P</w:t>
      </w:r>
      <w:r w:rsidRPr="00E122ED">
        <w:rPr>
          <w:rFonts w:ascii="Times New Roman" w:hAnsi="Times New Roman"/>
          <w:color w:val="auto"/>
          <w:sz w:val="28"/>
          <w:szCs w:val="28"/>
          <w:vertAlign w:val="subscript"/>
          <w:lang w:val="en-US"/>
        </w:rPr>
        <w:t>i</w:t>
      </w:r>
      <w:r w:rsidRPr="00E122ED">
        <w:rPr>
          <w:rFonts w:ascii="Times New Roman" w:hAnsi="Times New Roman"/>
          <w:color w:val="auto"/>
          <w:sz w:val="28"/>
          <w:szCs w:val="28"/>
        </w:rPr>
        <w:t xml:space="preserve"> – весовое значение показателя, образующего </w:t>
      </w:r>
      <w:proofErr w:type="spellStart"/>
      <w:r w:rsidRPr="00E122ED">
        <w:rPr>
          <w:rFonts w:ascii="Times New Roman" w:hAnsi="Times New Roman"/>
          <w:color w:val="auto"/>
          <w:sz w:val="28"/>
          <w:szCs w:val="28"/>
          <w:lang w:val="en-US"/>
        </w:rPr>
        <w:t>i</w:t>
      </w:r>
      <w:proofErr w:type="spellEnd"/>
      <w:r w:rsidRPr="00E122ED">
        <w:rPr>
          <w:rFonts w:ascii="Times New Roman" w:hAnsi="Times New Roman"/>
          <w:color w:val="auto"/>
          <w:sz w:val="28"/>
          <w:szCs w:val="28"/>
        </w:rPr>
        <w:t>-й критерий.</w:t>
      </w:r>
    </w:p>
    <w:p w14:paraId="5D3B2D3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2.26.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4241C74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7085FE9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5F861D2F"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Шкалы оценки по критериям оценки имеют конкретные значения. </w:t>
      </w:r>
    </w:p>
    <w:p w14:paraId="371A84F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2.27. 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0F6CD3D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По итогам оценки заявок в срок, указанный в </w:t>
      </w:r>
      <w:hyperlink w:anchor="p136" w:history="1">
        <w:r w:rsidRPr="00E122ED">
          <w:rPr>
            <w:rFonts w:ascii="Times New Roman" w:hAnsi="Times New Roman"/>
            <w:color w:val="auto"/>
            <w:sz w:val="28"/>
            <w:szCs w:val="28"/>
          </w:rPr>
          <w:t>пункте 2</w:t>
        </w:r>
      </w:hyperlink>
      <w:r w:rsidRPr="00E122ED">
        <w:rPr>
          <w:rFonts w:ascii="Times New Roman" w:hAnsi="Times New Roman"/>
          <w:color w:val="auto"/>
          <w:sz w:val="28"/>
          <w:szCs w:val="28"/>
        </w:rPr>
        <w:t xml:space="preserve">.24 настоящего Порядка, комиссией составляется рейтинговый список участников отбора. </w:t>
      </w:r>
    </w:p>
    <w:p w14:paraId="5D0801E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2.28. Победителями отбора признаются участники отбора, заявки которых расположены первой и последующими в рейтинговом списке, суммарный размер гранта по которым не превышает предельного объема средств, предусмотренных на цели, указанные в решении о бюджете города Твери на соответствующий финансовый год и на плановый период, в соответствии со сводной бюджетной росписью бюджета города Твери и утвержденными лимитами бюджетных обязательств, доведенных до администрации района на предоставление гранта на текущий финансовый год. </w:t>
      </w:r>
    </w:p>
    <w:p w14:paraId="173EAFA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xml:space="preserve">2.29.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в системе «Электронный бюджет», а также размещается на едином портале не позднее 1 рабочего дня, следующего за днем его подписания. </w:t>
      </w:r>
    </w:p>
    <w:p w14:paraId="5AE44E6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2.30. Днем принятия решения о предоставлении гранта является дата подписания протокола подведения итогов отбора председателем комиссии. </w:t>
      </w:r>
    </w:p>
    <w:p w14:paraId="03A00DD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2.31. Протокол подведения итогов отбора должен содержать следующую информацию: </w:t>
      </w:r>
    </w:p>
    <w:p w14:paraId="2E3F13A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дата, время и место проведения рассмотрения заявок; </w:t>
      </w:r>
    </w:p>
    <w:p w14:paraId="44E273E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дата, время и место оценки заявок; </w:t>
      </w:r>
    </w:p>
    <w:p w14:paraId="3E85CE5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информация об участниках отбора, заявки которых были рассмотрены; </w:t>
      </w:r>
    </w:p>
    <w:p w14:paraId="2E48F25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F8693B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28DD49E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наименование получателя гранта, с которым заключается Соглашение, и размер предоставляемого ему гранта. </w:t>
      </w:r>
    </w:p>
    <w:p w14:paraId="4C68801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2.32.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6006475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2.33. Отбор признается комиссией несостоявшимся в следующих случаях: </w:t>
      </w:r>
    </w:p>
    <w:p w14:paraId="6BEBF12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 если по окончании срока подачи заявок не подано ни одной заявки; </w:t>
      </w:r>
    </w:p>
    <w:p w14:paraId="558E69F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 если по результатам рассмотрения заявок отклонены все заявки. </w:t>
      </w:r>
    </w:p>
    <w:p w14:paraId="5384D11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2.34. Решение о признании отбора несостоявшимся размещается на едином портале в течение 3 календарных дней со дня его принятия. </w:t>
      </w:r>
    </w:p>
    <w:p w14:paraId="2955884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2.35. Администрация района принимает решение об отмене отбора в случаях: </w:t>
      </w:r>
    </w:p>
    <w:p w14:paraId="515A562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1) уменьшения лимитов бюджетных обязательств на предоставление гранта на соответствующий финансовый год; </w:t>
      </w:r>
    </w:p>
    <w:p w14:paraId="11A8C74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Порядок. </w:t>
      </w:r>
    </w:p>
    <w:p w14:paraId="12F1BAD9"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2.36.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администрации района (уполномоченного им лица) и размещается в системе «Электронный бюджет» </w:t>
      </w:r>
      <w:r w:rsidRPr="00E122ED">
        <w:rPr>
          <w:rFonts w:ascii="Times New Roman" w:hAnsi="Times New Roman"/>
          <w:color w:val="auto"/>
          <w:sz w:val="28"/>
          <w:szCs w:val="28"/>
        </w:rPr>
        <w:lastRenderedPageBreak/>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5E99D85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«Электронный бюджет». </w:t>
      </w:r>
    </w:p>
    <w:p w14:paraId="4F0C923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Отбор считается отмененным со дня размещения объявления о его отмене в системе «Электронный бюджет». </w:t>
      </w:r>
    </w:p>
    <w:p w14:paraId="30511175"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4" w:name="p174"/>
      <w:bookmarkEnd w:id="14"/>
      <w:r w:rsidRPr="00E122ED">
        <w:rPr>
          <w:rFonts w:ascii="Times New Roman" w:hAnsi="Times New Roman"/>
          <w:color w:val="auto"/>
          <w:sz w:val="28"/>
          <w:szCs w:val="28"/>
        </w:rPr>
        <w:t xml:space="preserve">2.37.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администрацию района запрос о разъяснении положений объявления о проведении отбора путем формирования соответствующего запроса в системе «Электронный бюджет». </w:t>
      </w:r>
    </w:p>
    <w:p w14:paraId="31177D1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Администрация района в ответ на запрос, указанный в </w:t>
      </w:r>
      <w:hyperlink w:anchor="p174" w:history="1">
        <w:r w:rsidRPr="00E122ED">
          <w:rPr>
            <w:rFonts w:ascii="Times New Roman" w:hAnsi="Times New Roman"/>
            <w:color w:val="auto"/>
            <w:sz w:val="28"/>
            <w:szCs w:val="28"/>
          </w:rPr>
          <w:t>абзаце первом</w:t>
        </w:r>
      </w:hyperlink>
      <w:r w:rsidRPr="00E122ED">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 </w:t>
      </w:r>
    </w:p>
    <w:p w14:paraId="6D25943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Доступ к разъяснению, формируемому в системе «Электронный бюджет», предоставляется всем участникам отбора. </w:t>
      </w:r>
    </w:p>
    <w:p w14:paraId="55B323A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546B56EB" w14:textId="77777777" w:rsidR="00E122ED" w:rsidRPr="00E122ED" w:rsidRDefault="00E122ED" w:rsidP="00E122ED">
      <w:pPr>
        <w:spacing w:after="0" w:line="240" w:lineRule="auto"/>
        <w:jc w:val="center"/>
        <w:rPr>
          <w:rFonts w:ascii="Times New Roman" w:hAnsi="Times New Roman"/>
          <w:color w:val="auto"/>
          <w:sz w:val="28"/>
          <w:szCs w:val="28"/>
        </w:rPr>
      </w:pPr>
      <w:r w:rsidRPr="00E122ED">
        <w:rPr>
          <w:rFonts w:ascii="Times New Roman" w:hAnsi="Times New Roman"/>
          <w:b/>
          <w:bCs/>
          <w:color w:val="auto"/>
          <w:sz w:val="28"/>
          <w:szCs w:val="28"/>
        </w:rPr>
        <w:t>3. Условия и порядок предоставления гранта</w:t>
      </w:r>
    </w:p>
    <w:p w14:paraId="34F25761" w14:textId="77777777" w:rsidR="00E122ED" w:rsidRPr="00E122ED" w:rsidRDefault="00E122ED" w:rsidP="00E122ED">
      <w:pPr>
        <w:spacing w:after="0" w:line="288" w:lineRule="atLeast"/>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500EEE3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3.1. Направления расходов, источником финансового обеспечения которых может являться грант: </w:t>
      </w:r>
    </w:p>
    <w:p w14:paraId="67D4B25A"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5" w:name="p7"/>
      <w:bookmarkEnd w:id="15"/>
      <w:r w:rsidRPr="00E122ED">
        <w:rPr>
          <w:rFonts w:ascii="Times New Roman" w:hAnsi="Times New Roman"/>
          <w:color w:val="auto"/>
          <w:sz w:val="28"/>
          <w:szCs w:val="28"/>
        </w:rPr>
        <w:t>- разработка проектно-сметной документации;</w:t>
      </w:r>
    </w:p>
    <w:p w14:paraId="65CB1DC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выполнение строительно-монтажных работ;</w:t>
      </w:r>
    </w:p>
    <w:p w14:paraId="3C41670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благоустройство территории;</w:t>
      </w:r>
    </w:p>
    <w:p w14:paraId="34196EC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осуществление строительного контроля;</w:t>
      </w:r>
    </w:p>
    <w:p w14:paraId="4EBC755B" w14:textId="77777777" w:rsidR="00E122ED" w:rsidRPr="00E122ED" w:rsidRDefault="00E122ED" w:rsidP="00E122ED">
      <w:pPr>
        <w:spacing w:after="0" w:line="288" w:lineRule="atLeast"/>
        <w:ind w:firstLine="540"/>
        <w:jc w:val="both"/>
        <w:rPr>
          <w:rFonts w:ascii="Times New Roman" w:hAnsi="Times New Roman"/>
          <w:color w:val="auto"/>
          <w:sz w:val="28"/>
          <w:szCs w:val="28"/>
        </w:rPr>
      </w:pPr>
      <w:r w:rsidRPr="00E122ED">
        <w:rPr>
          <w:rFonts w:ascii="Times New Roman" w:hAnsi="Times New Roman"/>
          <w:color w:val="auto"/>
          <w:sz w:val="28"/>
          <w:szCs w:val="28"/>
        </w:rPr>
        <w:t>- расходы некоммерческой организации на организацию мероприятий в размере не более 6 процентов от размера гранта.</w:t>
      </w:r>
    </w:p>
    <w:p w14:paraId="2EEEF77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3.2. Размер гранта определяется в соответствии с Проектом.</w:t>
      </w:r>
    </w:p>
    <w:p w14:paraId="2097FD5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Предельный размер гранта составляет 11 500 000 (одиннадцать миллионов пятьсот тысяч) рублей. </w:t>
      </w:r>
    </w:p>
    <w:p w14:paraId="01DF21D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3.3. Распределение гранта между участниками отбора, включенными в рейтинговый список, указанный в </w:t>
      </w:r>
      <w:hyperlink r:id="rId16" w:history="1">
        <w:r w:rsidRPr="00E122ED">
          <w:rPr>
            <w:rFonts w:ascii="Times New Roman" w:hAnsi="Times New Roman"/>
            <w:color w:val="auto"/>
            <w:sz w:val="28"/>
            <w:szCs w:val="28"/>
          </w:rPr>
          <w:t>пункте 2.27</w:t>
        </w:r>
      </w:hyperlink>
      <w:r w:rsidRPr="00E122ED">
        <w:rPr>
          <w:rFonts w:ascii="Times New Roman" w:hAnsi="Times New Roman"/>
          <w:color w:val="auto"/>
          <w:sz w:val="28"/>
          <w:szCs w:val="28"/>
        </w:rPr>
        <w:t xml:space="preserve"> настоящего Порядка, осуществляется с учетом пунктов 2.28 и 3.2 настоящего Порядка. </w:t>
      </w:r>
    </w:p>
    <w:p w14:paraId="6822EFA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3.4. Грант предоставляется при условии согласия получателя гранта и обеспечении получателем гранта получения согласия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Pr="00E122ED">
        <w:rPr>
          <w:rFonts w:ascii="Times New Roman" w:hAnsi="Times New Roman"/>
          <w:color w:val="auto"/>
          <w:sz w:val="28"/>
          <w:szCs w:val="28"/>
        </w:rPr>
        <w:lastRenderedPageBreak/>
        <w:t xml:space="preserve">организаций с участием таких товариществ и обществ в их уставных (складочных) капиталах), на осуществление в отношении их проверки администрацией района соблюдения порядка и условий предоставления гранта, в том числе в части достижения результата предоставления гранта, в том числе в части достижения характеристик результата предоставления гранта, необходимых для достижения результативности проекта, а также проверки органами муниципального финансового контроля в соответствии со </w:t>
      </w:r>
      <w:hyperlink r:id="rId17" w:history="1">
        <w:r w:rsidRPr="00E122ED">
          <w:rPr>
            <w:rFonts w:ascii="Times New Roman" w:hAnsi="Times New Roman"/>
            <w:color w:val="auto"/>
            <w:sz w:val="28"/>
            <w:szCs w:val="28"/>
          </w:rPr>
          <w:t>статьями 268.1</w:t>
        </w:r>
      </w:hyperlink>
      <w:r w:rsidRPr="00E122ED">
        <w:rPr>
          <w:rFonts w:ascii="Times New Roman" w:hAnsi="Times New Roman"/>
          <w:color w:val="auto"/>
          <w:sz w:val="28"/>
          <w:szCs w:val="28"/>
        </w:rPr>
        <w:t xml:space="preserve"> и </w:t>
      </w:r>
      <w:hyperlink r:id="rId18" w:history="1">
        <w:r w:rsidRPr="00E122ED">
          <w:rPr>
            <w:rFonts w:ascii="Times New Roman" w:hAnsi="Times New Roman"/>
            <w:color w:val="auto"/>
            <w:sz w:val="28"/>
            <w:szCs w:val="28"/>
          </w:rPr>
          <w:t>269.2</w:t>
        </w:r>
      </w:hyperlink>
      <w:r w:rsidRPr="00E122ED">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1F50C7B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3.5. Получателю гранта, а также иным юридическим лицам, получающим средства на основании договоров (соглашений), заключенных с получателями гранта, запрещается приобретать средства иностранной валюты за счет средств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790B87F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3.6. На основании протокола подведения итогов отбора администрация района готовит проект постановления Администрации города Твери о предоставлении гранта.</w:t>
      </w:r>
    </w:p>
    <w:p w14:paraId="4A6C9EB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3.7. Администрация района в течение 7 рабочих дней со дня вступления в силу постановления Администрации города Твери о предоставлении гранта подписывает и направляет победителю (победителям) отбора проект Соглашения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бюджет» Соглашение с победителем (победителями) отбора заключается в форме бумажного документа и подписывается сторонами.</w:t>
      </w:r>
    </w:p>
    <w:p w14:paraId="4411E07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3.8. </w:t>
      </w:r>
      <w:bookmarkStart w:id="16" w:name="p14"/>
      <w:bookmarkEnd w:id="16"/>
      <w:r w:rsidRPr="00E122ED">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7CDD3D7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гранта данному победителю отбора прекращаются.</w:t>
      </w:r>
    </w:p>
    <w:p w14:paraId="4E8B472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Соответствующие изменения вносятся в постановление Администрации города Твери о предоставлении гранта.</w:t>
      </w:r>
    </w:p>
    <w:p w14:paraId="5035B667"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7" w:name="p20"/>
      <w:bookmarkEnd w:id="17"/>
      <w:r w:rsidRPr="00E122ED">
        <w:rPr>
          <w:rFonts w:ascii="Times New Roman" w:hAnsi="Times New Roman"/>
          <w:color w:val="auto"/>
          <w:sz w:val="28"/>
          <w:szCs w:val="28"/>
        </w:rPr>
        <w:t xml:space="preserve">3.9. В Соглашение включаются в том числе следующие условия: </w:t>
      </w:r>
    </w:p>
    <w:p w14:paraId="37A3645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о согласовании новых условий Соглашения или о расторжении Соглашения при недостижении согласия по новым условиям в случае уменьшения администрацией района ранее доведенных лимитов бюджетных </w:t>
      </w:r>
      <w:r w:rsidRPr="00E122ED">
        <w:rPr>
          <w:rFonts w:ascii="Times New Roman" w:hAnsi="Times New Roman"/>
          <w:color w:val="auto"/>
          <w:sz w:val="28"/>
          <w:szCs w:val="28"/>
        </w:rPr>
        <w:lastRenderedPageBreak/>
        <w:t xml:space="preserve">обязательств, приводящего к невозможности предоставления гранта в размере, определенном в Соглашении; </w:t>
      </w:r>
    </w:p>
    <w:p w14:paraId="124D05B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о согласии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района соблюдения порядка и условий предоставления гранта, в том числе в части достижения результата предоставления гранта (и его характеристик), а также проверки органами муниципального финансового контроля в соответствии со </w:t>
      </w:r>
      <w:hyperlink r:id="rId19" w:history="1">
        <w:r w:rsidRPr="00E122ED">
          <w:rPr>
            <w:rFonts w:ascii="Times New Roman" w:hAnsi="Times New Roman"/>
            <w:color w:val="auto"/>
            <w:sz w:val="28"/>
            <w:szCs w:val="28"/>
          </w:rPr>
          <w:t>статьями 268.1</w:t>
        </w:r>
      </w:hyperlink>
      <w:r w:rsidRPr="00E122ED">
        <w:rPr>
          <w:rFonts w:ascii="Times New Roman" w:hAnsi="Times New Roman"/>
          <w:color w:val="auto"/>
          <w:sz w:val="28"/>
          <w:szCs w:val="28"/>
        </w:rPr>
        <w:t xml:space="preserve"> и </w:t>
      </w:r>
      <w:hyperlink r:id="rId20" w:history="1">
        <w:r w:rsidRPr="00E122ED">
          <w:rPr>
            <w:rFonts w:ascii="Times New Roman" w:hAnsi="Times New Roman"/>
            <w:color w:val="auto"/>
            <w:sz w:val="28"/>
            <w:szCs w:val="28"/>
          </w:rPr>
          <w:t>269.2</w:t>
        </w:r>
      </w:hyperlink>
      <w:r w:rsidRPr="00E122ED">
        <w:rPr>
          <w:rFonts w:ascii="Times New Roman" w:hAnsi="Times New Roman"/>
          <w:color w:val="auto"/>
          <w:sz w:val="28"/>
          <w:szCs w:val="28"/>
        </w:rPr>
        <w:t xml:space="preserve"> Бюджетного кодекса Российской Федерации; </w:t>
      </w:r>
    </w:p>
    <w:p w14:paraId="2FE037F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о запрете приобретения получателем гранта, а также иными юридическими лицами, получающими средства на основании договоров (соглашений), заключенных с получателями гранта, средств иностранной валюты за счет средств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47CF97F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об обязательстве получателя гранта по целевому использованию средств гранта и соблюдению порядка представления отчетности по каждому этапу выполнения проекта; </w:t>
      </w:r>
    </w:p>
    <w:p w14:paraId="02065A3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об обязательстве получателя гранта о возврате в бюджет города Твери средств гранта в случае их нецелевого использования и (или) неиспользованных остатков этих средств в соответствии с законодательством Российской Федерации;</w:t>
      </w:r>
    </w:p>
    <w:p w14:paraId="48BED3C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w:t>
      </w:r>
    </w:p>
    <w:p w14:paraId="5BCE77AB"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о предоставлении получателем гранта сметного расчета по реализации Проекта, согласованного с государственным бюджетным учреждением Тверской области «Тверской региональный центр по ценообразованию в строительстве».</w:t>
      </w:r>
    </w:p>
    <w:p w14:paraId="1AD1C2D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3.10. Основаниями для отказа получателю гранта в предоставлении гранта являются: </w:t>
      </w:r>
    </w:p>
    <w:p w14:paraId="7C2BDB1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 </w:t>
      </w:r>
    </w:p>
    <w:p w14:paraId="3981C5CC"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установление факта </w:t>
      </w:r>
      <w:proofErr w:type="gramStart"/>
      <w:r w:rsidRPr="00E122ED">
        <w:rPr>
          <w:rFonts w:ascii="Times New Roman" w:hAnsi="Times New Roman"/>
          <w:color w:val="auto"/>
          <w:sz w:val="28"/>
          <w:szCs w:val="28"/>
        </w:rPr>
        <w:t>недостоверности</w:t>
      </w:r>
      <w:proofErr w:type="gramEnd"/>
      <w:r w:rsidRPr="00E122ED">
        <w:rPr>
          <w:rFonts w:ascii="Times New Roman" w:hAnsi="Times New Roman"/>
          <w:color w:val="auto"/>
          <w:sz w:val="28"/>
          <w:szCs w:val="28"/>
        </w:rPr>
        <w:t xml:space="preserve"> представленной получателем гранта информации; </w:t>
      </w:r>
    </w:p>
    <w:p w14:paraId="428DEA1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недостаточность размера бюджетных ассигнований, предусмотренных администрации района решением о бюджете города Твери на </w:t>
      </w:r>
      <w:r w:rsidRPr="00E122ED">
        <w:rPr>
          <w:rFonts w:ascii="Times New Roman" w:hAnsi="Times New Roman"/>
          <w:color w:val="auto"/>
          <w:sz w:val="28"/>
          <w:szCs w:val="28"/>
        </w:rPr>
        <w:lastRenderedPageBreak/>
        <w:t xml:space="preserve">соответствующий финансовый год и на плановый период, на цели, предусмотренные настоящим Порядком. </w:t>
      </w:r>
    </w:p>
    <w:p w14:paraId="5959688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3.11. Перечисление гранта осуществляется на счет получателя гранта,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560C523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3.12. Получатели гранта могут осуществлять расходы, источником финансового обеспечения которых являются не использованные в отчетном финансовом году остатки гранта, при принятии администрацией района по согласованию с департаментом финансов администрации города Твери решения о наличии потребности в указанных средствах.</w:t>
      </w:r>
    </w:p>
    <w:p w14:paraId="31BB1140"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В случае образования не использованного в отчетном финансовом году остатка гранта и отсутствия решения администрации района, принятого по согласованию с департаментом финансов администрации города Твери, о наличии потребности в указанных средствах грант (остатки гранта) подлежат возврату в бюджет города Твери в течение 10 рабочих дней со дня получения от администрации района соответствующего требования о возврате средств гранта. </w:t>
      </w:r>
    </w:p>
    <w:p w14:paraId="70919518"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3.13.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1C11B98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города Твери. </w:t>
      </w:r>
    </w:p>
    <w:p w14:paraId="6F08053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3.14. Результатом предоставления гранта является реализация Проекта.</w:t>
      </w:r>
    </w:p>
    <w:p w14:paraId="21BC717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Точная дата завершения, конечное значение результата предоставления гранта устанавливаются в Соглашении. </w:t>
      </w:r>
    </w:p>
    <w:p w14:paraId="55598020" w14:textId="77777777" w:rsidR="00E122ED" w:rsidRPr="00E122ED" w:rsidRDefault="00E122ED" w:rsidP="00E122ED">
      <w:pPr>
        <w:spacing w:after="0" w:line="288" w:lineRule="atLeast"/>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659537AB" w14:textId="77777777" w:rsidR="00E122ED" w:rsidRPr="00E122ED" w:rsidRDefault="00E122ED" w:rsidP="00E122ED">
      <w:pPr>
        <w:spacing w:after="0" w:line="240" w:lineRule="auto"/>
        <w:jc w:val="center"/>
        <w:rPr>
          <w:rFonts w:ascii="Times New Roman" w:hAnsi="Times New Roman"/>
          <w:color w:val="auto"/>
          <w:sz w:val="28"/>
          <w:szCs w:val="28"/>
        </w:rPr>
      </w:pPr>
      <w:r w:rsidRPr="00E122ED">
        <w:rPr>
          <w:rFonts w:ascii="Times New Roman" w:hAnsi="Times New Roman"/>
          <w:b/>
          <w:bCs/>
          <w:color w:val="auto"/>
          <w:sz w:val="28"/>
          <w:szCs w:val="28"/>
        </w:rPr>
        <w:t>4. Требования к отчетности</w:t>
      </w:r>
      <w:r w:rsidRPr="00E122ED">
        <w:rPr>
          <w:rFonts w:ascii="Times New Roman" w:hAnsi="Times New Roman"/>
          <w:color w:val="auto"/>
          <w:sz w:val="28"/>
          <w:szCs w:val="28"/>
        </w:rPr>
        <w:t xml:space="preserve"> </w:t>
      </w:r>
    </w:p>
    <w:p w14:paraId="2885987A" w14:textId="77777777" w:rsidR="00E122ED" w:rsidRPr="00E122ED" w:rsidRDefault="00E122ED" w:rsidP="00E122ED">
      <w:pPr>
        <w:spacing w:after="0" w:line="288" w:lineRule="atLeast"/>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283755BE"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4.1. Получатель гранта представляет в администрацию района:</w:t>
      </w:r>
    </w:p>
    <w:p w14:paraId="6DE1103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отчет о расходах, осуществленных за счет средств гранта с приложением документов, подтверждающих такие расходы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и другие), - ежемесячно не позднее 5 рабочих дней месяца, следующего за отчетным месяцем, по форме, установленной Соглашением;</w:t>
      </w:r>
    </w:p>
    <w:p w14:paraId="6E37348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lastRenderedPageBreak/>
        <w:t>- отчет о достижении значений результатов использования гранта - ежемесячно не позднее 5 рабочих дней месяца, следующего за отчетным месяцем; ежегодные, ежеквартальные отчеты - не позднее 5 рабочих дней месяца, следующего за отчетным периодом; ежегодные уточненные отчеты - не позднее 5 февраля года, следующего за отчетным годом.</w:t>
      </w:r>
    </w:p>
    <w:p w14:paraId="56E68A96"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Формы отчетов определяются департаментом финансов администрации города Твери при утверждении типовой формы Соглашения.</w:t>
      </w:r>
    </w:p>
    <w:p w14:paraId="655F863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4.2. В течение 10 рабочих дней со дня представления получателем гранта отчетов администрация района проводит их проверку.</w:t>
      </w:r>
    </w:p>
    <w:p w14:paraId="1CACD123"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4.3. Получатель гранта обязан обеспечить целевое и эффективное использование гранта.</w:t>
      </w:r>
    </w:p>
    <w:p w14:paraId="2CDFE76F" w14:textId="77777777" w:rsidR="00E122ED" w:rsidRPr="00E122ED" w:rsidRDefault="00E122ED" w:rsidP="00E122ED">
      <w:pPr>
        <w:spacing w:after="0" w:line="288" w:lineRule="atLeast"/>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24BE5E40" w14:textId="77777777" w:rsidR="00E122ED" w:rsidRPr="00E122ED" w:rsidRDefault="00E122ED" w:rsidP="00E122ED">
      <w:pPr>
        <w:spacing w:after="0" w:line="240" w:lineRule="auto"/>
        <w:jc w:val="center"/>
        <w:rPr>
          <w:rFonts w:ascii="Times New Roman" w:hAnsi="Times New Roman"/>
          <w:color w:val="auto"/>
          <w:sz w:val="28"/>
          <w:szCs w:val="28"/>
        </w:rPr>
      </w:pPr>
      <w:r w:rsidRPr="00E122ED">
        <w:rPr>
          <w:rFonts w:ascii="Times New Roman" w:hAnsi="Times New Roman"/>
          <w:b/>
          <w:bCs/>
          <w:color w:val="auto"/>
          <w:sz w:val="28"/>
          <w:szCs w:val="28"/>
        </w:rPr>
        <w:t>5. Контроль (мониторинг) за соблюдением условий и порядка</w:t>
      </w:r>
      <w:r w:rsidRPr="00E122ED">
        <w:rPr>
          <w:rFonts w:ascii="Times New Roman" w:hAnsi="Times New Roman"/>
          <w:color w:val="auto"/>
          <w:sz w:val="28"/>
          <w:szCs w:val="28"/>
        </w:rPr>
        <w:t xml:space="preserve"> </w:t>
      </w:r>
    </w:p>
    <w:p w14:paraId="36327752" w14:textId="77777777" w:rsidR="00E122ED" w:rsidRPr="00E122ED" w:rsidRDefault="00E122ED" w:rsidP="00E122ED">
      <w:pPr>
        <w:spacing w:after="0" w:line="240" w:lineRule="auto"/>
        <w:jc w:val="center"/>
        <w:rPr>
          <w:rFonts w:ascii="Times New Roman" w:hAnsi="Times New Roman"/>
          <w:color w:val="auto"/>
          <w:sz w:val="28"/>
          <w:szCs w:val="28"/>
        </w:rPr>
      </w:pPr>
      <w:r w:rsidRPr="00E122ED">
        <w:rPr>
          <w:rFonts w:ascii="Times New Roman" w:hAnsi="Times New Roman"/>
          <w:b/>
          <w:bCs/>
          <w:color w:val="auto"/>
          <w:sz w:val="28"/>
          <w:szCs w:val="28"/>
        </w:rPr>
        <w:t>предоставления гранта и ответственность за их нарушение</w:t>
      </w:r>
      <w:r w:rsidRPr="00E122ED">
        <w:rPr>
          <w:rFonts w:ascii="Times New Roman" w:hAnsi="Times New Roman"/>
          <w:color w:val="auto"/>
          <w:sz w:val="28"/>
          <w:szCs w:val="28"/>
        </w:rPr>
        <w:t xml:space="preserve"> </w:t>
      </w:r>
    </w:p>
    <w:p w14:paraId="491855DC" w14:textId="77777777" w:rsidR="00E122ED" w:rsidRPr="00E122ED" w:rsidRDefault="00E122ED" w:rsidP="00E122ED">
      <w:pPr>
        <w:spacing w:after="0" w:line="288" w:lineRule="atLeast"/>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45A2C74B" w14:textId="77777777" w:rsidR="00E122ED" w:rsidRPr="00E122ED" w:rsidRDefault="00E122ED" w:rsidP="00E122ED">
      <w:pPr>
        <w:spacing w:after="0" w:line="240" w:lineRule="auto"/>
        <w:ind w:firstLine="540"/>
        <w:jc w:val="both"/>
        <w:rPr>
          <w:rFonts w:ascii="Times New Roman" w:hAnsi="Times New Roman"/>
          <w:color w:val="auto"/>
          <w:sz w:val="28"/>
          <w:szCs w:val="28"/>
        </w:rPr>
      </w:pPr>
      <w:bookmarkStart w:id="18" w:name="p72"/>
      <w:bookmarkEnd w:id="18"/>
      <w:r w:rsidRPr="00E122ED">
        <w:rPr>
          <w:rFonts w:ascii="Times New Roman" w:hAnsi="Times New Roman"/>
          <w:color w:val="auto"/>
          <w:sz w:val="28"/>
          <w:szCs w:val="28"/>
        </w:rPr>
        <w:t xml:space="preserve">5.1. Администрация района осуществляет в отношении получателя гранта и лиц, получающих средства на основании договоров (соглашений), заключенных с получателем гранта, проверку соблюдения им порядка и условий предоставления гранта, в том числе в части достижения результата его предоставления. </w:t>
      </w:r>
    </w:p>
    <w:p w14:paraId="10C45114"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Органы муниципального финансового контроля осуществляют проверку получателя гранта и лиц, получающих средства на основании договоров (соглашений), заключенных с получателем гранта, в соответствии со </w:t>
      </w:r>
      <w:hyperlink r:id="rId21" w:history="1">
        <w:r w:rsidRPr="00E122ED">
          <w:rPr>
            <w:rFonts w:ascii="Times New Roman" w:hAnsi="Times New Roman"/>
            <w:color w:val="auto"/>
            <w:sz w:val="28"/>
            <w:szCs w:val="28"/>
          </w:rPr>
          <w:t>статьями 268.1</w:t>
        </w:r>
      </w:hyperlink>
      <w:r w:rsidRPr="00E122ED">
        <w:rPr>
          <w:rFonts w:ascii="Times New Roman" w:hAnsi="Times New Roman"/>
          <w:color w:val="auto"/>
          <w:sz w:val="28"/>
          <w:szCs w:val="28"/>
        </w:rPr>
        <w:t xml:space="preserve"> и </w:t>
      </w:r>
      <w:hyperlink r:id="rId22" w:history="1">
        <w:r w:rsidRPr="00E122ED">
          <w:rPr>
            <w:rFonts w:ascii="Times New Roman" w:hAnsi="Times New Roman"/>
            <w:color w:val="auto"/>
            <w:sz w:val="28"/>
            <w:szCs w:val="28"/>
          </w:rPr>
          <w:t>269.2</w:t>
        </w:r>
      </w:hyperlink>
      <w:r w:rsidRPr="00E122ED">
        <w:rPr>
          <w:rFonts w:ascii="Times New Roman" w:hAnsi="Times New Roman"/>
          <w:color w:val="auto"/>
          <w:sz w:val="28"/>
          <w:szCs w:val="28"/>
        </w:rPr>
        <w:t xml:space="preserve"> Бюджетного кодекса Российской Федерации. </w:t>
      </w:r>
    </w:p>
    <w:p w14:paraId="5667350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 </w:t>
      </w:r>
    </w:p>
    <w:p w14:paraId="5069E8F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5.2. В случае нарушения получателем гранта условий, установленных при предоставлении гранта, выявленного в том числе по фактам проверок, проведенных администрацией района и органом муниципального финансового контроля, получатель гранта обеспечивает возврат средств гранта (средств, полученных на основании договоров (соглашений), заключенных с получателем гранта), использованных с нарушением таких условий, в бюджет города Твери в течение 10 рабочих дней со дня получения от администрации района соответствующего требования о возврате средств гранта (средств, полученных на основании договоров (соглашений), заключенных с получателем гранта) или в срок, указанный в представлении (предписании) органа муниципального финансового контроля. </w:t>
      </w:r>
    </w:p>
    <w:p w14:paraId="0A1B3801"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5.3. В случае недостижения значений результата предоставления гранта получатель гранта обеспечивает возврат средств гранта (средств, полученных на основании договоров (соглашений), заключенных с получателем гранта) в </w:t>
      </w:r>
      <w:r w:rsidRPr="00E122ED">
        <w:rPr>
          <w:rFonts w:ascii="Times New Roman" w:hAnsi="Times New Roman"/>
          <w:color w:val="auto"/>
          <w:sz w:val="28"/>
          <w:szCs w:val="28"/>
        </w:rPr>
        <w:lastRenderedPageBreak/>
        <w:t xml:space="preserve">бюджет города Твери в течение 20 рабочих дней со дня получения от администрации района соответствующего требования о возврате средств гранта (средств, полученных на основании договоров (соглашений), заключенных с получателем гранта) или в срок, указанный в акте органа муниципального финансового контроля, в размере, пропорциональном недостигнутому значению результата предоставления гранта. </w:t>
      </w:r>
    </w:p>
    <w:p w14:paraId="514043E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Размер гранта, подлежащий возврату получателем гранта (V), определяется администрацией района по формуле:</w:t>
      </w:r>
    </w:p>
    <w:p w14:paraId="2979979D"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38BA1955"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V = (1 - </w:t>
      </w:r>
      <w:proofErr w:type="spellStart"/>
      <w:r w:rsidRPr="00E122ED">
        <w:rPr>
          <w:rFonts w:ascii="Times New Roman" w:hAnsi="Times New Roman"/>
          <w:color w:val="auto"/>
          <w:sz w:val="28"/>
          <w:szCs w:val="28"/>
        </w:rPr>
        <w:t>Рф</w:t>
      </w:r>
      <w:proofErr w:type="spellEnd"/>
      <w:r w:rsidRPr="00E122ED">
        <w:rPr>
          <w:rFonts w:ascii="Times New Roman" w:hAnsi="Times New Roman"/>
          <w:color w:val="auto"/>
          <w:sz w:val="28"/>
          <w:szCs w:val="28"/>
        </w:rPr>
        <w:t xml:space="preserve"> / </w:t>
      </w:r>
      <w:proofErr w:type="spellStart"/>
      <w:r w:rsidRPr="00E122ED">
        <w:rPr>
          <w:rFonts w:ascii="Times New Roman" w:hAnsi="Times New Roman"/>
          <w:color w:val="auto"/>
          <w:sz w:val="28"/>
          <w:szCs w:val="28"/>
        </w:rPr>
        <w:t>Рп</w:t>
      </w:r>
      <w:proofErr w:type="spellEnd"/>
      <w:r w:rsidRPr="00E122ED">
        <w:rPr>
          <w:rFonts w:ascii="Times New Roman" w:hAnsi="Times New Roman"/>
          <w:color w:val="auto"/>
          <w:sz w:val="28"/>
          <w:szCs w:val="28"/>
        </w:rPr>
        <w:t>) x W,</w:t>
      </w:r>
    </w:p>
    <w:p w14:paraId="566AADA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 </w:t>
      </w:r>
    </w:p>
    <w:p w14:paraId="55954027"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где:</w:t>
      </w:r>
    </w:p>
    <w:p w14:paraId="59CAF980" w14:textId="77777777" w:rsidR="00E122ED" w:rsidRPr="00E122ED" w:rsidRDefault="00E122ED" w:rsidP="00E122ED">
      <w:pPr>
        <w:spacing w:after="0" w:line="240" w:lineRule="auto"/>
        <w:ind w:firstLine="540"/>
        <w:jc w:val="both"/>
        <w:rPr>
          <w:rFonts w:ascii="Times New Roman" w:hAnsi="Times New Roman"/>
          <w:color w:val="auto"/>
          <w:sz w:val="28"/>
          <w:szCs w:val="28"/>
        </w:rPr>
      </w:pPr>
      <w:proofErr w:type="spellStart"/>
      <w:r w:rsidRPr="00E122ED">
        <w:rPr>
          <w:rFonts w:ascii="Times New Roman" w:hAnsi="Times New Roman"/>
          <w:color w:val="auto"/>
          <w:sz w:val="28"/>
          <w:szCs w:val="28"/>
        </w:rPr>
        <w:t>Рф</w:t>
      </w:r>
      <w:proofErr w:type="spellEnd"/>
      <w:r w:rsidRPr="00E122ED">
        <w:rPr>
          <w:rFonts w:ascii="Times New Roman" w:hAnsi="Times New Roman"/>
          <w:color w:val="auto"/>
          <w:sz w:val="28"/>
          <w:szCs w:val="28"/>
        </w:rPr>
        <w:t xml:space="preserve"> - фактически достигнутое значение результата предоставления гранта на отчетную дату;</w:t>
      </w:r>
    </w:p>
    <w:p w14:paraId="5AD27B77" w14:textId="77777777" w:rsidR="00E122ED" w:rsidRPr="00E122ED" w:rsidRDefault="00E122ED" w:rsidP="00E122ED">
      <w:pPr>
        <w:spacing w:after="0" w:line="240" w:lineRule="auto"/>
        <w:ind w:firstLine="540"/>
        <w:jc w:val="both"/>
        <w:rPr>
          <w:rFonts w:ascii="Times New Roman" w:hAnsi="Times New Roman"/>
          <w:color w:val="auto"/>
          <w:sz w:val="28"/>
          <w:szCs w:val="28"/>
        </w:rPr>
      </w:pPr>
      <w:proofErr w:type="spellStart"/>
      <w:r w:rsidRPr="00E122ED">
        <w:rPr>
          <w:rFonts w:ascii="Times New Roman" w:hAnsi="Times New Roman"/>
          <w:color w:val="auto"/>
          <w:sz w:val="28"/>
          <w:szCs w:val="28"/>
        </w:rPr>
        <w:t>Рп</w:t>
      </w:r>
      <w:proofErr w:type="spellEnd"/>
      <w:r w:rsidRPr="00E122ED">
        <w:rPr>
          <w:rFonts w:ascii="Times New Roman" w:hAnsi="Times New Roman"/>
          <w:color w:val="auto"/>
          <w:sz w:val="28"/>
          <w:szCs w:val="28"/>
        </w:rPr>
        <w:t xml:space="preserve"> - плановое значение результата предоставления гранта, установленное Соглашением;</w:t>
      </w:r>
    </w:p>
    <w:p w14:paraId="57D76782"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W - размер гранта, предоставленного получателю гранта в соответствии с Соглашением.  </w:t>
      </w:r>
    </w:p>
    <w:p w14:paraId="7DAAD9EA" w14:textId="77777777" w:rsidR="00E122ED" w:rsidRPr="00E122ED" w:rsidRDefault="00E122ED" w:rsidP="00E122ED">
      <w:pPr>
        <w:spacing w:after="0" w:line="240" w:lineRule="auto"/>
        <w:ind w:firstLine="540"/>
        <w:jc w:val="both"/>
        <w:rPr>
          <w:rFonts w:ascii="Times New Roman" w:hAnsi="Times New Roman"/>
          <w:color w:val="auto"/>
          <w:sz w:val="28"/>
          <w:szCs w:val="28"/>
        </w:rPr>
      </w:pPr>
      <w:r w:rsidRPr="00E122ED">
        <w:rPr>
          <w:rFonts w:ascii="Times New Roman" w:hAnsi="Times New Roman"/>
          <w:color w:val="auto"/>
          <w:sz w:val="28"/>
          <w:szCs w:val="28"/>
        </w:rPr>
        <w:t xml:space="preserve">5.4. В случае неисполнения получателем гранта требования о возврате средств гранта администрация района производит взыскание средств гранта в порядке, установленном законодательством Российской Федерации. </w:t>
      </w:r>
    </w:p>
    <w:p w14:paraId="1E76D13C" w14:textId="77777777" w:rsidR="00E122ED" w:rsidRPr="00E122ED" w:rsidRDefault="00E122ED" w:rsidP="00E122ED">
      <w:pPr>
        <w:spacing w:after="0" w:line="240" w:lineRule="auto"/>
        <w:ind w:firstLine="540"/>
        <w:jc w:val="both"/>
        <w:rPr>
          <w:rFonts w:ascii="Times New Roman" w:hAnsi="Times New Roman"/>
          <w:color w:val="auto"/>
          <w:sz w:val="28"/>
          <w:szCs w:val="28"/>
        </w:rPr>
      </w:pPr>
    </w:p>
    <w:p w14:paraId="4F459B93" w14:textId="77777777" w:rsidR="00E122ED" w:rsidRPr="00E122ED" w:rsidRDefault="00E122ED" w:rsidP="00E122ED">
      <w:pPr>
        <w:spacing w:after="0" w:line="240" w:lineRule="auto"/>
        <w:ind w:firstLine="540"/>
        <w:jc w:val="both"/>
        <w:rPr>
          <w:rFonts w:ascii="Times New Roman" w:hAnsi="Times New Roman"/>
          <w:color w:val="auto"/>
          <w:sz w:val="28"/>
          <w:szCs w:val="28"/>
        </w:rPr>
      </w:pPr>
    </w:p>
    <w:p w14:paraId="3C6E39C2" w14:textId="77777777" w:rsidR="00E122ED" w:rsidRPr="00E122ED" w:rsidRDefault="00E122ED" w:rsidP="00E122ED">
      <w:pPr>
        <w:spacing w:after="0" w:line="240" w:lineRule="auto"/>
        <w:ind w:firstLine="540"/>
        <w:jc w:val="both"/>
        <w:rPr>
          <w:rFonts w:ascii="Times New Roman" w:hAnsi="Times New Roman"/>
          <w:color w:val="auto"/>
          <w:sz w:val="28"/>
          <w:szCs w:val="28"/>
        </w:rPr>
      </w:pPr>
    </w:p>
    <w:p w14:paraId="6BAA9BC5" w14:textId="77777777" w:rsidR="00E122ED" w:rsidRPr="00E122ED" w:rsidRDefault="00E122ED" w:rsidP="00E122ED">
      <w:pPr>
        <w:spacing w:after="0" w:line="240" w:lineRule="auto"/>
        <w:ind w:firstLine="540"/>
        <w:jc w:val="both"/>
        <w:rPr>
          <w:rFonts w:ascii="Times New Roman" w:hAnsi="Times New Roman"/>
          <w:color w:val="auto"/>
          <w:sz w:val="28"/>
          <w:szCs w:val="28"/>
        </w:rPr>
        <w:sectPr w:rsidR="00E122ED" w:rsidRPr="00E122ED" w:rsidSect="00D133A0">
          <w:headerReference w:type="default" r:id="rId23"/>
          <w:headerReference w:type="first" r:id="rId24"/>
          <w:pgSz w:w="11906" w:h="16838"/>
          <w:pgMar w:top="1134" w:right="850" w:bottom="1134" w:left="1701" w:header="708" w:footer="708" w:gutter="0"/>
          <w:pgNumType w:start="1"/>
          <w:cols w:space="720"/>
          <w:titlePg/>
          <w:docGrid w:linePitch="299"/>
        </w:sectPr>
      </w:pPr>
    </w:p>
    <w:p w14:paraId="0B26BBAC" w14:textId="77777777" w:rsidR="00E122ED" w:rsidRPr="00E122ED" w:rsidRDefault="00E122ED" w:rsidP="00E122ED">
      <w:pPr>
        <w:spacing w:after="0" w:line="240" w:lineRule="auto"/>
        <w:jc w:val="right"/>
        <w:outlineLvl w:val="1"/>
        <w:rPr>
          <w:rFonts w:ascii="Times New Roman" w:hAnsi="Times New Roman"/>
          <w:color w:val="auto"/>
          <w:sz w:val="28"/>
          <w:szCs w:val="28"/>
        </w:rPr>
      </w:pPr>
      <w:r w:rsidRPr="00E122ED">
        <w:rPr>
          <w:rFonts w:ascii="Times New Roman" w:hAnsi="Times New Roman"/>
          <w:color w:val="auto"/>
          <w:sz w:val="28"/>
          <w:szCs w:val="28"/>
        </w:rPr>
        <w:lastRenderedPageBreak/>
        <w:t xml:space="preserve">Приложение </w:t>
      </w:r>
    </w:p>
    <w:p w14:paraId="67FA668F" w14:textId="77777777" w:rsidR="00E122ED" w:rsidRPr="00E122ED" w:rsidRDefault="00E122ED" w:rsidP="00E122ED">
      <w:pPr>
        <w:spacing w:after="0" w:line="240" w:lineRule="auto"/>
        <w:ind w:firstLine="540"/>
        <w:jc w:val="right"/>
        <w:rPr>
          <w:rFonts w:ascii="Times New Roman" w:hAnsi="Times New Roman"/>
          <w:bCs/>
          <w:sz w:val="28"/>
          <w:szCs w:val="28"/>
        </w:rPr>
      </w:pPr>
      <w:r w:rsidRPr="00E122ED">
        <w:rPr>
          <w:rFonts w:ascii="Times New Roman" w:hAnsi="Times New Roman"/>
          <w:bCs/>
          <w:color w:val="auto"/>
          <w:sz w:val="28"/>
        </w:rPr>
        <w:t>к Порядку предоставления</w:t>
      </w:r>
      <w:r w:rsidRPr="00E122ED">
        <w:rPr>
          <w:rFonts w:ascii="Times New Roman" w:hAnsi="Times New Roman"/>
          <w:color w:val="auto"/>
          <w:sz w:val="28"/>
        </w:rPr>
        <w:t xml:space="preserve"> гранта в форме субсидии из бюджета города Твери </w:t>
      </w:r>
      <w:r w:rsidRPr="00E122ED">
        <w:rPr>
          <w:rFonts w:ascii="Times New Roman" w:hAnsi="Times New Roman"/>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sidRPr="00E122ED">
        <w:rPr>
          <w:rFonts w:ascii="Times New Roman" w:hAnsi="Times New Roman"/>
          <w:color w:val="auto"/>
          <w:sz w:val="28"/>
        </w:rPr>
        <w:t xml:space="preserve"> территории</w:t>
      </w:r>
      <w:r w:rsidRPr="00E122ED">
        <w:rPr>
          <w:rFonts w:ascii="Times New Roman" w:hAnsi="Times New Roman"/>
          <w:b/>
          <w:color w:val="auto"/>
          <w:sz w:val="28"/>
        </w:rPr>
        <w:t xml:space="preserve"> </w:t>
      </w:r>
      <w:r w:rsidRPr="00E122ED">
        <w:rPr>
          <w:rFonts w:ascii="Times New Roman" w:hAnsi="Times New Roman"/>
          <w:bCs/>
          <w:color w:val="auto"/>
          <w:sz w:val="28"/>
        </w:rPr>
        <w:t>Московского района город</w:t>
      </w:r>
      <w:r w:rsidRPr="00E122ED">
        <w:rPr>
          <w:rFonts w:ascii="Times New Roman" w:hAnsi="Times New Roman"/>
          <w:bCs/>
          <w:sz w:val="28"/>
        </w:rPr>
        <w:t>а Твери</w:t>
      </w:r>
      <w:r w:rsidRPr="00E122ED">
        <w:rPr>
          <w:rFonts w:ascii="Times New Roman" w:hAnsi="Times New Roman"/>
          <w:sz w:val="28"/>
        </w:rPr>
        <w:t xml:space="preserve"> и развитию детского досуга</w:t>
      </w:r>
    </w:p>
    <w:p w14:paraId="0C3D7B2E" w14:textId="77777777" w:rsidR="00E122ED" w:rsidRPr="00E122ED" w:rsidRDefault="00E122ED" w:rsidP="00E122ED">
      <w:pPr>
        <w:spacing w:after="0" w:line="288" w:lineRule="atLeast"/>
        <w:jc w:val="both"/>
        <w:rPr>
          <w:rFonts w:ascii="Times New Roman" w:hAnsi="Times New Roman"/>
          <w:color w:val="auto"/>
          <w:sz w:val="24"/>
          <w:szCs w:val="24"/>
        </w:rPr>
      </w:pPr>
    </w:p>
    <w:p w14:paraId="2DAB5786" w14:textId="77777777" w:rsidR="00E122ED" w:rsidRPr="00E122ED" w:rsidRDefault="00E122ED" w:rsidP="00E122ED">
      <w:pPr>
        <w:spacing w:after="0" w:line="288" w:lineRule="atLeast"/>
        <w:jc w:val="both"/>
        <w:rPr>
          <w:rFonts w:ascii="Times New Roman" w:hAnsi="Times New Roman"/>
          <w:color w:val="auto"/>
          <w:sz w:val="24"/>
          <w:szCs w:val="24"/>
        </w:rPr>
      </w:pPr>
    </w:p>
    <w:p w14:paraId="214971EB" w14:textId="77777777" w:rsidR="00E122ED" w:rsidRPr="00E122ED" w:rsidRDefault="00E122ED" w:rsidP="00E122ED">
      <w:pPr>
        <w:spacing w:after="0" w:line="240" w:lineRule="auto"/>
        <w:jc w:val="center"/>
        <w:rPr>
          <w:rFonts w:ascii="Times New Roman" w:hAnsi="Times New Roman"/>
          <w:color w:val="auto"/>
          <w:sz w:val="28"/>
          <w:szCs w:val="28"/>
        </w:rPr>
      </w:pPr>
      <w:r w:rsidRPr="00E122ED">
        <w:rPr>
          <w:rFonts w:ascii="Times New Roman" w:hAnsi="Times New Roman"/>
          <w:b/>
          <w:bCs/>
          <w:color w:val="auto"/>
          <w:sz w:val="28"/>
          <w:szCs w:val="28"/>
        </w:rPr>
        <w:t>Критерии оценки заявок получателей гранта</w:t>
      </w:r>
    </w:p>
    <w:p w14:paraId="19A40DBB" w14:textId="77777777" w:rsidR="00E122ED" w:rsidRPr="00E122ED" w:rsidRDefault="00E122ED" w:rsidP="00E122ED">
      <w:pPr>
        <w:spacing w:after="0" w:line="240" w:lineRule="auto"/>
        <w:jc w:val="center"/>
        <w:rPr>
          <w:rFonts w:ascii="Times New Roman" w:hAnsi="Times New Roman"/>
          <w:color w:val="auto"/>
          <w:sz w:val="16"/>
          <w:szCs w:val="16"/>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2127"/>
      </w:tblGrid>
      <w:tr w:rsidR="00E122ED" w:rsidRPr="00E122ED" w14:paraId="5940B6C0" w14:textId="77777777" w:rsidTr="00C90B69">
        <w:tc>
          <w:tcPr>
            <w:tcW w:w="425" w:type="dxa"/>
          </w:tcPr>
          <w:p w14:paraId="45AF6BBE"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№п/п</w:t>
            </w:r>
          </w:p>
        </w:tc>
        <w:tc>
          <w:tcPr>
            <w:tcW w:w="3120" w:type="dxa"/>
          </w:tcPr>
          <w:p w14:paraId="75C52353"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Критерий</w:t>
            </w:r>
          </w:p>
        </w:tc>
        <w:tc>
          <w:tcPr>
            <w:tcW w:w="1134" w:type="dxa"/>
          </w:tcPr>
          <w:p w14:paraId="26E9160C" w14:textId="77777777" w:rsidR="00E122ED" w:rsidRPr="00E122ED" w:rsidRDefault="00E122ED" w:rsidP="00E122ED">
            <w:pPr>
              <w:spacing w:after="0" w:line="240" w:lineRule="auto"/>
              <w:jc w:val="center"/>
              <w:rPr>
                <w:rFonts w:ascii="Times New Roman" w:hAnsi="Times New Roman"/>
                <w:color w:val="auto"/>
                <w:sz w:val="19"/>
                <w:szCs w:val="19"/>
              </w:rPr>
            </w:pPr>
            <w:r w:rsidRPr="00E122ED">
              <w:rPr>
                <w:rFonts w:ascii="Times New Roman" w:hAnsi="Times New Roman"/>
                <w:color w:val="auto"/>
                <w:sz w:val="19"/>
                <w:szCs w:val="19"/>
              </w:rPr>
              <w:t>Весовое значение критерия (</w:t>
            </w:r>
            <w:r w:rsidRPr="00E122ED">
              <w:rPr>
                <w:rFonts w:ascii="Times New Roman" w:hAnsi="Times New Roman"/>
                <w:color w:val="auto"/>
                <w:sz w:val="19"/>
                <w:szCs w:val="19"/>
                <w:lang w:val="en-US"/>
              </w:rPr>
              <w:t>Q</w:t>
            </w:r>
            <w:r w:rsidRPr="00E122ED">
              <w:rPr>
                <w:rFonts w:ascii="Times New Roman" w:hAnsi="Times New Roman"/>
                <w:color w:val="auto"/>
                <w:sz w:val="19"/>
                <w:szCs w:val="19"/>
                <w:vertAlign w:val="subscript"/>
                <w:lang w:val="en-US"/>
              </w:rPr>
              <w:t>i</w:t>
            </w:r>
            <w:r w:rsidRPr="00E122ED">
              <w:rPr>
                <w:rFonts w:ascii="Times New Roman" w:hAnsi="Times New Roman"/>
                <w:color w:val="auto"/>
                <w:sz w:val="19"/>
                <w:szCs w:val="19"/>
              </w:rPr>
              <w:t>), процент</w:t>
            </w:r>
          </w:p>
        </w:tc>
        <w:tc>
          <w:tcPr>
            <w:tcW w:w="1842" w:type="dxa"/>
          </w:tcPr>
          <w:p w14:paraId="56FF9D9B"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Показатели, образующие критерий</w:t>
            </w:r>
          </w:p>
        </w:tc>
        <w:tc>
          <w:tcPr>
            <w:tcW w:w="1701" w:type="dxa"/>
          </w:tcPr>
          <w:p w14:paraId="274E1595"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Весовое значение показателя (</w:t>
            </w:r>
            <w:r w:rsidRPr="00E122ED">
              <w:rPr>
                <w:rFonts w:ascii="Times New Roman" w:hAnsi="Times New Roman"/>
                <w:color w:val="auto"/>
                <w:sz w:val="19"/>
                <w:szCs w:val="19"/>
                <w:lang w:val="en-US"/>
              </w:rPr>
              <w:t>P</w:t>
            </w:r>
            <w:r w:rsidRPr="00E122ED">
              <w:rPr>
                <w:rFonts w:ascii="Times New Roman" w:hAnsi="Times New Roman"/>
                <w:color w:val="auto"/>
                <w:sz w:val="19"/>
                <w:szCs w:val="19"/>
                <w:vertAlign w:val="subscript"/>
                <w:lang w:val="en-US"/>
              </w:rPr>
              <w:t>i</w:t>
            </w:r>
            <w:r w:rsidRPr="00E122ED">
              <w:rPr>
                <w:rFonts w:ascii="Times New Roman" w:hAnsi="Times New Roman"/>
                <w:color w:val="auto"/>
                <w:sz w:val="19"/>
                <w:szCs w:val="19"/>
              </w:rPr>
              <w:t>), образующего критерий, процент</w:t>
            </w:r>
          </w:p>
        </w:tc>
        <w:tc>
          <w:tcPr>
            <w:tcW w:w="2127" w:type="dxa"/>
          </w:tcPr>
          <w:p w14:paraId="799EB989" w14:textId="77777777" w:rsidR="00E122ED" w:rsidRPr="00E122ED" w:rsidRDefault="00E122ED" w:rsidP="00E122ED">
            <w:pPr>
              <w:spacing w:after="0" w:line="240" w:lineRule="auto"/>
              <w:jc w:val="center"/>
              <w:rPr>
                <w:rFonts w:ascii="Times New Roman" w:hAnsi="Times New Roman"/>
                <w:color w:val="auto"/>
                <w:sz w:val="19"/>
                <w:szCs w:val="19"/>
              </w:rPr>
            </w:pPr>
            <w:r w:rsidRPr="00E122ED">
              <w:rPr>
                <w:rFonts w:ascii="Times New Roman" w:hAnsi="Times New Roman"/>
                <w:color w:val="auto"/>
                <w:sz w:val="19"/>
                <w:szCs w:val="19"/>
              </w:rPr>
              <w:t>Балльная оценка показателя (</w:t>
            </w:r>
            <w:r w:rsidRPr="00E122ED">
              <w:rPr>
                <w:rFonts w:ascii="Times New Roman" w:hAnsi="Times New Roman"/>
                <w:color w:val="auto"/>
                <w:sz w:val="19"/>
                <w:szCs w:val="19"/>
                <w:lang w:val="en-US"/>
              </w:rPr>
              <w:t>F</w:t>
            </w:r>
            <w:r w:rsidRPr="00E122ED">
              <w:rPr>
                <w:rFonts w:ascii="Times New Roman" w:hAnsi="Times New Roman"/>
                <w:color w:val="auto"/>
                <w:sz w:val="19"/>
                <w:szCs w:val="19"/>
                <w:vertAlign w:val="subscript"/>
                <w:lang w:val="en-US"/>
              </w:rPr>
              <w:t>in</w:t>
            </w:r>
            <w:r w:rsidRPr="00E122ED">
              <w:rPr>
                <w:rFonts w:ascii="Times New Roman" w:hAnsi="Times New Roman"/>
                <w:color w:val="auto"/>
                <w:sz w:val="19"/>
                <w:szCs w:val="19"/>
              </w:rPr>
              <w:t>), образующего критерий</w:t>
            </w:r>
          </w:p>
        </w:tc>
      </w:tr>
      <w:tr w:rsidR="00E122ED" w:rsidRPr="00E122ED" w14:paraId="5D1E26CC" w14:textId="77777777" w:rsidTr="00C90B69">
        <w:tc>
          <w:tcPr>
            <w:tcW w:w="425" w:type="dxa"/>
            <w:vMerge w:val="restart"/>
          </w:tcPr>
          <w:p w14:paraId="22AFD8DD"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1.</w:t>
            </w:r>
          </w:p>
        </w:tc>
        <w:tc>
          <w:tcPr>
            <w:tcW w:w="3120" w:type="dxa"/>
            <w:vMerge w:val="restart"/>
          </w:tcPr>
          <w:p w14:paraId="4F1F6C74"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 xml:space="preserve">Соответствие проекта его целям </w:t>
            </w:r>
          </w:p>
        </w:tc>
        <w:tc>
          <w:tcPr>
            <w:tcW w:w="1134" w:type="dxa"/>
            <w:vMerge w:val="restart"/>
          </w:tcPr>
          <w:p w14:paraId="039073A3"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20</w:t>
            </w:r>
          </w:p>
        </w:tc>
        <w:tc>
          <w:tcPr>
            <w:tcW w:w="1842" w:type="dxa"/>
          </w:tcPr>
          <w:p w14:paraId="57B0F15B"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Запланированные мероприятия обеспечивают достижение цели по благоустройству</w:t>
            </w:r>
            <w:r w:rsidRPr="00E122ED">
              <w:rPr>
                <w:rFonts w:ascii="Times New Roman" w:hAnsi="Times New Roman"/>
                <w:color w:val="auto"/>
                <w:sz w:val="28"/>
                <w:szCs w:val="28"/>
              </w:rPr>
              <w:t xml:space="preserve"> </w:t>
            </w:r>
            <w:r w:rsidRPr="00E122ED">
              <w:rPr>
                <w:rFonts w:ascii="Times New Roman" w:hAnsi="Times New Roman"/>
                <w:color w:val="auto"/>
              </w:rPr>
              <w:t xml:space="preserve">общественной территории Московского района города Твери и развитию детского досуга </w:t>
            </w:r>
          </w:p>
        </w:tc>
        <w:tc>
          <w:tcPr>
            <w:tcW w:w="1701" w:type="dxa"/>
          </w:tcPr>
          <w:p w14:paraId="3A28124A"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100</w:t>
            </w:r>
          </w:p>
        </w:tc>
        <w:tc>
          <w:tcPr>
            <w:tcW w:w="2127" w:type="dxa"/>
            <w:vMerge w:val="restart"/>
          </w:tcPr>
          <w:p w14:paraId="2E527FBE" w14:textId="77777777" w:rsidR="00E122ED" w:rsidRPr="00E122ED" w:rsidRDefault="00E122ED" w:rsidP="00E122ED">
            <w:pPr>
              <w:spacing w:after="0" w:line="288" w:lineRule="atLeast"/>
              <w:jc w:val="center"/>
              <w:rPr>
                <w:rFonts w:ascii="Times New Roman" w:hAnsi="Times New Roman"/>
                <w:color w:val="auto"/>
                <w:sz w:val="19"/>
                <w:szCs w:val="19"/>
              </w:rPr>
            </w:pPr>
            <w:r w:rsidRPr="00E122ED">
              <w:rPr>
                <w:rFonts w:ascii="Times New Roman" w:hAnsi="Times New Roman"/>
                <w:color w:val="auto"/>
                <w:sz w:val="19"/>
                <w:szCs w:val="19"/>
              </w:rPr>
              <w:t>Наличие – 100 баллов;</w:t>
            </w:r>
          </w:p>
          <w:p w14:paraId="2DFB7437"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отсутствие – 0 баллов</w:t>
            </w:r>
          </w:p>
          <w:p w14:paraId="22A633CE" w14:textId="77777777" w:rsidR="00E122ED" w:rsidRPr="00E122ED" w:rsidRDefault="00E122ED" w:rsidP="00E122ED">
            <w:pPr>
              <w:spacing w:after="0" w:line="240" w:lineRule="auto"/>
              <w:jc w:val="center"/>
              <w:rPr>
                <w:rFonts w:ascii="Times New Roman" w:hAnsi="Times New Roman"/>
                <w:color w:val="auto"/>
              </w:rPr>
            </w:pPr>
          </w:p>
        </w:tc>
      </w:tr>
      <w:tr w:rsidR="00E122ED" w:rsidRPr="00E122ED" w14:paraId="063D8721" w14:textId="77777777" w:rsidTr="00C90B69">
        <w:tc>
          <w:tcPr>
            <w:tcW w:w="425" w:type="dxa"/>
            <w:vMerge/>
          </w:tcPr>
          <w:p w14:paraId="68C34C74"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2758F102"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1A229EAA"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3D2D976E"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Имеются устранимые нарушения логической связи между мероприятиями проекта и поставленными целями по благоустройству общественной территории Московского района города Твери и развитию детского досуга</w:t>
            </w:r>
          </w:p>
        </w:tc>
        <w:tc>
          <w:tcPr>
            <w:tcW w:w="1701" w:type="dxa"/>
          </w:tcPr>
          <w:p w14:paraId="19172F3B"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50</w:t>
            </w:r>
          </w:p>
        </w:tc>
        <w:tc>
          <w:tcPr>
            <w:tcW w:w="2127" w:type="dxa"/>
            <w:vMerge/>
          </w:tcPr>
          <w:p w14:paraId="297B9CDD" w14:textId="77777777" w:rsidR="00E122ED" w:rsidRPr="00E122ED" w:rsidRDefault="00E122ED" w:rsidP="00E122ED">
            <w:pPr>
              <w:spacing w:after="0" w:line="288" w:lineRule="atLeast"/>
              <w:jc w:val="center"/>
              <w:rPr>
                <w:rFonts w:ascii="Times New Roman" w:hAnsi="Times New Roman"/>
                <w:color w:val="auto"/>
                <w:sz w:val="19"/>
                <w:szCs w:val="19"/>
              </w:rPr>
            </w:pPr>
          </w:p>
        </w:tc>
      </w:tr>
      <w:tr w:rsidR="00E122ED" w:rsidRPr="00E122ED" w14:paraId="1D10FCF9" w14:textId="77777777" w:rsidTr="00C90B69">
        <w:tc>
          <w:tcPr>
            <w:tcW w:w="425" w:type="dxa"/>
            <w:vMerge/>
          </w:tcPr>
          <w:p w14:paraId="0175C35A"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1DD3F651"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679D31C1"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148AA487"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 xml:space="preserve">Мероприятия проекта не обеспечивают достижение цели по благоустройству общественной территории Московского </w:t>
            </w:r>
            <w:r w:rsidRPr="00E122ED">
              <w:rPr>
                <w:rFonts w:ascii="Times New Roman" w:hAnsi="Times New Roman"/>
                <w:color w:val="auto"/>
              </w:rPr>
              <w:lastRenderedPageBreak/>
              <w:t>района города Твери и развитию детского досуга</w:t>
            </w:r>
          </w:p>
        </w:tc>
        <w:tc>
          <w:tcPr>
            <w:tcW w:w="1701" w:type="dxa"/>
          </w:tcPr>
          <w:p w14:paraId="25D67DF3"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lastRenderedPageBreak/>
              <w:t>0</w:t>
            </w:r>
          </w:p>
        </w:tc>
        <w:tc>
          <w:tcPr>
            <w:tcW w:w="2127" w:type="dxa"/>
            <w:vMerge/>
          </w:tcPr>
          <w:p w14:paraId="30AAA1E1" w14:textId="77777777" w:rsidR="00E122ED" w:rsidRPr="00E122ED" w:rsidRDefault="00E122ED" w:rsidP="00E122ED">
            <w:pPr>
              <w:spacing w:after="0" w:line="240" w:lineRule="auto"/>
              <w:rPr>
                <w:rFonts w:ascii="Times New Roman" w:hAnsi="Times New Roman"/>
                <w:color w:val="auto"/>
              </w:rPr>
            </w:pPr>
          </w:p>
        </w:tc>
      </w:tr>
      <w:tr w:rsidR="00E122ED" w:rsidRPr="00E122ED" w14:paraId="18B19F39" w14:textId="77777777" w:rsidTr="00C90B69">
        <w:tc>
          <w:tcPr>
            <w:tcW w:w="425" w:type="dxa"/>
            <w:vMerge w:val="restart"/>
          </w:tcPr>
          <w:p w14:paraId="2FC593D5"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2.</w:t>
            </w:r>
          </w:p>
        </w:tc>
        <w:tc>
          <w:tcPr>
            <w:tcW w:w="3120" w:type="dxa"/>
            <w:vMerge w:val="restart"/>
          </w:tcPr>
          <w:p w14:paraId="49C50EC5"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Достижимость результата предоставления гранта в наименьший период времени</w:t>
            </w:r>
          </w:p>
        </w:tc>
        <w:tc>
          <w:tcPr>
            <w:tcW w:w="1134" w:type="dxa"/>
            <w:vMerge w:val="restart"/>
          </w:tcPr>
          <w:p w14:paraId="27D484D8"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20</w:t>
            </w:r>
          </w:p>
        </w:tc>
        <w:tc>
          <w:tcPr>
            <w:tcW w:w="1842" w:type="dxa"/>
          </w:tcPr>
          <w:p w14:paraId="1EF90DD0"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наименьший период</w:t>
            </w:r>
          </w:p>
        </w:tc>
        <w:tc>
          <w:tcPr>
            <w:tcW w:w="1701" w:type="dxa"/>
          </w:tcPr>
          <w:p w14:paraId="5393B901"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100</w:t>
            </w:r>
          </w:p>
        </w:tc>
        <w:tc>
          <w:tcPr>
            <w:tcW w:w="2127" w:type="dxa"/>
            <w:vMerge w:val="restart"/>
          </w:tcPr>
          <w:p w14:paraId="652D5066" w14:textId="77777777" w:rsidR="00E122ED" w:rsidRPr="00E122ED" w:rsidRDefault="00E122ED" w:rsidP="00E122ED">
            <w:pPr>
              <w:spacing w:after="0" w:line="288" w:lineRule="atLeast"/>
              <w:jc w:val="center"/>
              <w:rPr>
                <w:rFonts w:ascii="Times New Roman" w:hAnsi="Times New Roman"/>
                <w:color w:val="auto"/>
                <w:sz w:val="19"/>
                <w:szCs w:val="19"/>
              </w:rPr>
            </w:pPr>
            <w:r w:rsidRPr="00E122ED">
              <w:rPr>
                <w:rFonts w:ascii="Times New Roman" w:hAnsi="Times New Roman"/>
                <w:color w:val="auto"/>
                <w:sz w:val="19"/>
                <w:szCs w:val="19"/>
              </w:rPr>
              <w:t>Наличие – 100 баллов;</w:t>
            </w:r>
          </w:p>
          <w:p w14:paraId="16724E9F"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отсутствие – 0 баллов</w:t>
            </w:r>
          </w:p>
          <w:p w14:paraId="3A3EDD03" w14:textId="77777777" w:rsidR="00E122ED" w:rsidRPr="00E122ED" w:rsidRDefault="00E122ED" w:rsidP="00E122ED">
            <w:pPr>
              <w:spacing w:after="0" w:line="240" w:lineRule="auto"/>
              <w:jc w:val="center"/>
              <w:rPr>
                <w:rFonts w:ascii="Times New Roman" w:hAnsi="Times New Roman"/>
                <w:color w:val="auto"/>
              </w:rPr>
            </w:pPr>
          </w:p>
        </w:tc>
      </w:tr>
      <w:tr w:rsidR="00E122ED" w:rsidRPr="00E122ED" w14:paraId="250165B6" w14:textId="77777777" w:rsidTr="00C90B69">
        <w:tc>
          <w:tcPr>
            <w:tcW w:w="425" w:type="dxa"/>
            <w:vMerge/>
          </w:tcPr>
          <w:p w14:paraId="71360D18"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41A1452F"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62E7F277"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774DA9A0"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 xml:space="preserve">до конца текущего года </w:t>
            </w:r>
          </w:p>
        </w:tc>
        <w:tc>
          <w:tcPr>
            <w:tcW w:w="1701" w:type="dxa"/>
          </w:tcPr>
          <w:p w14:paraId="79715CA0"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50</w:t>
            </w:r>
          </w:p>
        </w:tc>
        <w:tc>
          <w:tcPr>
            <w:tcW w:w="2127" w:type="dxa"/>
            <w:vMerge/>
          </w:tcPr>
          <w:p w14:paraId="0CFB6FEC" w14:textId="77777777" w:rsidR="00E122ED" w:rsidRPr="00E122ED" w:rsidRDefault="00E122ED" w:rsidP="00E122ED">
            <w:pPr>
              <w:spacing w:after="0" w:line="240" w:lineRule="auto"/>
              <w:rPr>
                <w:rFonts w:ascii="Times New Roman" w:hAnsi="Times New Roman"/>
                <w:color w:val="auto"/>
              </w:rPr>
            </w:pPr>
          </w:p>
        </w:tc>
      </w:tr>
      <w:tr w:rsidR="00E122ED" w:rsidRPr="00E122ED" w14:paraId="6F33924C" w14:textId="77777777" w:rsidTr="00C90B69">
        <w:tc>
          <w:tcPr>
            <w:tcW w:w="425" w:type="dxa"/>
            <w:vMerge/>
          </w:tcPr>
          <w:p w14:paraId="41A7BAB4"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5AB25F16"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07F6A4B7" w14:textId="77777777" w:rsidR="00E122ED" w:rsidRPr="00E122ED" w:rsidRDefault="00E122ED" w:rsidP="00E122ED">
            <w:pPr>
              <w:spacing w:after="0" w:line="240" w:lineRule="auto"/>
              <w:rPr>
                <w:rFonts w:ascii="Times New Roman" w:hAnsi="Times New Roman"/>
                <w:color w:val="auto"/>
              </w:rPr>
            </w:pPr>
          </w:p>
        </w:tc>
        <w:tc>
          <w:tcPr>
            <w:tcW w:w="1842" w:type="dxa"/>
          </w:tcPr>
          <w:p w14:paraId="1C19AC2B"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не соответствует</w:t>
            </w:r>
          </w:p>
        </w:tc>
        <w:tc>
          <w:tcPr>
            <w:tcW w:w="1701" w:type="dxa"/>
          </w:tcPr>
          <w:p w14:paraId="1FEE9D21"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0</w:t>
            </w:r>
          </w:p>
        </w:tc>
        <w:tc>
          <w:tcPr>
            <w:tcW w:w="2127" w:type="dxa"/>
            <w:vMerge/>
          </w:tcPr>
          <w:p w14:paraId="200EB49C" w14:textId="77777777" w:rsidR="00E122ED" w:rsidRPr="00E122ED" w:rsidRDefault="00E122ED" w:rsidP="00E122ED">
            <w:pPr>
              <w:spacing w:after="0" w:line="240" w:lineRule="auto"/>
              <w:rPr>
                <w:rFonts w:ascii="Times New Roman" w:hAnsi="Times New Roman"/>
                <w:color w:val="auto"/>
              </w:rPr>
            </w:pPr>
          </w:p>
        </w:tc>
      </w:tr>
      <w:tr w:rsidR="00E122ED" w:rsidRPr="00E122ED" w14:paraId="736DFE12" w14:textId="77777777" w:rsidTr="00C90B69">
        <w:tc>
          <w:tcPr>
            <w:tcW w:w="425" w:type="dxa"/>
            <w:vMerge w:val="restart"/>
          </w:tcPr>
          <w:p w14:paraId="28804E58"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3.</w:t>
            </w:r>
          </w:p>
        </w:tc>
        <w:tc>
          <w:tcPr>
            <w:tcW w:w="3120" w:type="dxa"/>
            <w:vMerge w:val="restart"/>
          </w:tcPr>
          <w:p w14:paraId="5D4A4CA0"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Применение износостойких и долговечных материалов</w:t>
            </w:r>
          </w:p>
        </w:tc>
        <w:tc>
          <w:tcPr>
            <w:tcW w:w="1134" w:type="dxa"/>
            <w:vMerge w:val="restart"/>
          </w:tcPr>
          <w:p w14:paraId="066A7AFB"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20</w:t>
            </w:r>
          </w:p>
        </w:tc>
        <w:tc>
          <w:tcPr>
            <w:tcW w:w="1842" w:type="dxa"/>
          </w:tcPr>
          <w:p w14:paraId="3DFCB564"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применение</w:t>
            </w:r>
          </w:p>
        </w:tc>
        <w:tc>
          <w:tcPr>
            <w:tcW w:w="1701" w:type="dxa"/>
          </w:tcPr>
          <w:p w14:paraId="22C79EBD"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100</w:t>
            </w:r>
          </w:p>
        </w:tc>
        <w:tc>
          <w:tcPr>
            <w:tcW w:w="2127" w:type="dxa"/>
            <w:vMerge w:val="restart"/>
          </w:tcPr>
          <w:p w14:paraId="5F21713B" w14:textId="77777777" w:rsidR="00E122ED" w:rsidRPr="00E122ED" w:rsidRDefault="00E122ED" w:rsidP="00E122ED">
            <w:pPr>
              <w:spacing w:after="0" w:line="288" w:lineRule="atLeast"/>
              <w:jc w:val="center"/>
              <w:rPr>
                <w:rFonts w:ascii="Times New Roman" w:hAnsi="Times New Roman"/>
                <w:color w:val="auto"/>
                <w:sz w:val="19"/>
                <w:szCs w:val="19"/>
              </w:rPr>
            </w:pPr>
            <w:r w:rsidRPr="00E122ED">
              <w:rPr>
                <w:rFonts w:ascii="Times New Roman" w:hAnsi="Times New Roman"/>
                <w:color w:val="auto"/>
                <w:sz w:val="19"/>
                <w:szCs w:val="19"/>
              </w:rPr>
              <w:t>Наличие – 100 баллов;</w:t>
            </w:r>
          </w:p>
          <w:p w14:paraId="2101C398"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отсутствие – 0 баллов</w:t>
            </w:r>
          </w:p>
          <w:p w14:paraId="5BB96BEB" w14:textId="77777777" w:rsidR="00E122ED" w:rsidRPr="00E122ED" w:rsidRDefault="00E122ED" w:rsidP="00E122ED">
            <w:pPr>
              <w:spacing w:after="0" w:line="240" w:lineRule="auto"/>
              <w:jc w:val="center"/>
              <w:rPr>
                <w:rFonts w:ascii="Times New Roman" w:hAnsi="Times New Roman"/>
                <w:color w:val="auto"/>
              </w:rPr>
            </w:pPr>
          </w:p>
        </w:tc>
      </w:tr>
      <w:tr w:rsidR="00E122ED" w:rsidRPr="00E122ED" w14:paraId="06CFDC86" w14:textId="77777777" w:rsidTr="00C90B69">
        <w:tc>
          <w:tcPr>
            <w:tcW w:w="425" w:type="dxa"/>
            <w:vMerge/>
          </w:tcPr>
          <w:p w14:paraId="5DB8E15D"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18AA8B1F"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61A7F209"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02FD31F1"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отсутствие</w:t>
            </w:r>
          </w:p>
        </w:tc>
        <w:tc>
          <w:tcPr>
            <w:tcW w:w="1701" w:type="dxa"/>
          </w:tcPr>
          <w:p w14:paraId="4671A8E4"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0</w:t>
            </w:r>
          </w:p>
        </w:tc>
        <w:tc>
          <w:tcPr>
            <w:tcW w:w="2127" w:type="dxa"/>
            <w:vMerge/>
          </w:tcPr>
          <w:p w14:paraId="11691178" w14:textId="77777777" w:rsidR="00E122ED" w:rsidRPr="00E122ED" w:rsidRDefault="00E122ED" w:rsidP="00E122ED">
            <w:pPr>
              <w:spacing w:after="0" w:line="240" w:lineRule="auto"/>
              <w:rPr>
                <w:rFonts w:ascii="Times New Roman" w:hAnsi="Times New Roman"/>
                <w:color w:val="auto"/>
              </w:rPr>
            </w:pPr>
          </w:p>
        </w:tc>
      </w:tr>
      <w:tr w:rsidR="00E122ED" w:rsidRPr="00E122ED" w14:paraId="42C90479" w14:textId="77777777" w:rsidTr="00C90B69">
        <w:tc>
          <w:tcPr>
            <w:tcW w:w="425" w:type="dxa"/>
            <w:vMerge w:val="restart"/>
          </w:tcPr>
          <w:p w14:paraId="6F4BAF6F"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4.</w:t>
            </w:r>
          </w:p>
        </w:tc>
        <w:tc>
          <w:tcPr>
            <w:tcW w:w="3120" w:type="dxa"/>
            <w:vMerge w:val="restart"/>
          </w:tcPr>
          <w:p w14:paraId="45961C5A" w14:textId="77777777" w:rsidR="00E122ED" w:rsidRPr="00E122ED" w:rsidRDefault="00E122ED" w:rsidP="00E122ED">
            <w:pPr>
              <w:spacing w:after="0" w:line="240" w:lineRule="auto"/>
              <w:jc w:val="both"/>
              <w:rPr>
                <w:rFonts w:ascii="Times New Roman" w:hAnsi="Times New Roman"/>
                <w:color w:val="auto"/>
              </w:rPr>
            </w:pPr>
            <w:r w:rsidRPr="00E122ED">
              <w:rPr>
                <w:rFonts w:ascii="Times New Roman" w:hAnsi="Times New Roman"/>
                <w:color w:val="auto"/>
              </w:rPr>
              <w:t>Содействие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134" w:type="dxa"/>
            <w:vMerge w:val="restart"/>
          </w:tcPr>
          <w:p w14:paraId="2ACA793F"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20</w:t>
            </w:r>
          </w:p>
        </w:tc>
        <w:tc>
          <w:tcPr>
            <w:tcW w:w="1842" w:type="dxa"/>
          </w:tcPr>
          <w:p w14:paraId="349A237B"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Содействие в подготовке и (или) реализации 5 и более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84FE500"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100</w:t>
            </w:r>
          </w:p>
        </w:tc>
        <w:tc>
          <w:tcPr>
            <w:tcW w:w="2127" w:type="dxa"/>
            <w:vMerge w:val="restart"/>
          </w:tcPr>
          <w:p w14:paraId="4C10F722" w14:textId="77777777" w:rsidR="00E122ED" w:rsidRPr="00E122ED" w:rsidRDefault="00E122ED" w:rsidP="00E122ED">
            <w:pPr>
              <w:spacing w:after="0" w:line="288" w:lineRule="atLeast"/>
              <w:jc w:val="center"/>
              <w:rPr>
                <w:rFonts w:ascii="Times New Roman" w:hAnsi="Times New Roman"/>
                <w:color w:val="auto"/>
                <w:sz w:val="19"/>
                <w:szCs w:val="19"/>
              </w:rPr>
            </w:pPr>
            <w:r w:rsidRPr="00E122ED">
              <w:rPr>
                <w:rFonts w:ascii="Times New Roman" w:hAnsi="Times New Roman"/>
                <w:color w:val="auto"/>
                <w:sz w:val="19"/>
                <w:szCs w:val="19"/>
              </w:rPr>
              <w:t>Наличие – 100 баллов;</w:t>
            </w:r>
          </w:p>
          <w:p w14:paraId="41E5ADCA"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отсутствие – 0 баллов</w:t>
            </w:r>
          </w:p>
          <w:p w14:paraId="23490171" w14:textId="77777777" w:rsidR="00E122ED" w:rsidRPr="00E122ED" w:rsidRDefault="00E122ED" w:rsidP="00E122ED">
            <w:pPr>
              <w:spacing w:after="0" w:line="240" w:lineRule="auto"/>
              <w:jc w:val="center"/>
              <w:rPr>
                <w:rFonts w:ascii="Times New Roman" w:hAnsi="Times New Roman"/>
                <w:color w:val="auto"/>
              </w:rPr>
            </w:pPr>
          </w:p>
        </w:tc>
      </w:tr>
      <w:tr w:rsidR="00E122ED" w:rsidRPr="00E122ED" w14:paraId="0618CB4D" w14:textId="77777777" w:rsidTr="00C90B69">
        <w:tc>
          <w:tcPr>
            <w:tcW w:w="425" w:type="dxa"/>
            <w:vMerge/>
          </w:tcPr>
          <w:p w14:paraId="34BD672E"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612C25A7" w14:textId="77777777" w:rsidR="00E122ED" w:rsidRPr="00E122ED" w:rsidRDefault="00E122ED" w:rsidP="00E122ED">
            <w:pPr>
              <w:spacing w:after="0" w:line="240" w:lineRule="auto"/>
              <w:jc w:val="both"/>
              <w:rPr>
                <w:rFonts w:ascii="Times New Roman" w:hAnsi="Times New Roman"/>
                <w:color w:val="auto"/>
              </w:rPr>
            </w:pPr>
          </w:p>
        </w:tc>
        <w:tc>
          <w:tcPr>
            <w:tcW w:w="1134" w:type="dxa"/>
            <w:vMerge/>
          </w:tcPr>
          <w:p w14:paraId="75AD5E9E"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1713C345"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Содействие в подготовке и (или) реализации менее 5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6C36E8E2"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50</w:t>
            </w:r>
          </w:p>
        </w:tc>
        <w:tc>
          <w:tcPr>
            <w:tcW w:w="2127" w:type="dxa"/>
            <w:vMerge/>
          </w:tcPr>
          <w:p w14:paraId="1191167F" w14:textId="77777777" w:rsidR="00E122ED" w:rsidRPr="00E122ED" w:rsidRDefault="00E122ED" w:rsidP="00E122ED">
            <w:pPr>
              <w:spacing w:after="0" w:line="288" w:lineRule="atLeast"/>
              <w:jc w:val="center"/>
              <w:rPr>
                <w:rFonts w:ascii="Times New Roman" w:hAnsi="Times New Roman"/>
                <w:color w:val="auto"/>
                <w:sz w:val="19"/>
                <w:szCs w:val="19"/>
              </w:rPr>
            </w:pPr>
          </w:p>
        </w:tc>
      </w:tr>
      <w:tr w:rsidR="00E122ED" w:rsidRPr="00E122ED" w14:paraId="152CF1A5" w14:textId="77777777" w:rsidTr="00C90B69">
        <w:tc>
          <w:tcPr>
            <w:tcW w:w="425" w:type="dxa"/>
            <w:vMerge/>
          </w:tcPr>
          <w:p w14:paraId="003BEF31"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1653D058"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286C7386"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63989C52"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 xml:space="preserve">Участник отбора не участвовал в подготовке и (или) реализации проектов муниципальных образований Тверской   </w:t>
            </w:r>
            <w:r w:rsidRPr="00E122ED">
              <w:rPr>
                <w:rFonts w:ascii="Times New Roman" w:hAnsi="Times New Roman"/>
                <w:color w:val="auto"/>
              </w:rPr>
              <w:lastRenderedPageBreak/>
              <w:t>области – победителей Всероссийского конкурса лучших проектов создания комфортной городской среды</w:t>
            </w:r>
          </w:p>
        </w:tc>
        <w:tc>
          <w:tcPr>
            <w:tcW w:w="1701" w:type="dxa"/>
          </w:tcPr>
          <w:p w14:paraId="70B1F47D"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lastRenderedPageBreak/>
              <w:t>0</w:t>
            </w:r>
          </w:p>
        </w:tc>
        <w:tc>
          <w:tcPr>
            <w:tcW w:w="2127" w:type="dxa"/>
            <w:vMerge/>
          </w:tcPr>
          <w:p w14:paraId="75FD6587" w14:textId="77777777" w:rsidR="00E122ED" w:rsidRPr="00E122ED" w:rsidRDefault="00E122ED" w:rsidP="00E122ED">
            <w:pPr>
              <w:spacing w:after="0" w:line="240" w:lineRule="auto"/>
              <w:rPr>
                <w:rFonts w:ascii="Times New Roman" w:hAnsi="Times New Roman"/>
                <w:color w:val="auto"/>
              </w:rPr>
            </w:pPr>
          </w:p>
        </w:tc>
      </w:tr>
      <w:tr w:rsidR="00E122ED" w:rsidRPr="00E122ED" w14:paraId="35EC4FFA" w14:textId="77777777" w:rsidTr="00C90B69">
        <w:tc>
          <w:tcPr>
            <w:tcW w:w="425" w:type="dxa"/>
            <w:vMerge w:val="restart"/>
          </w:tcPr>
          <w:p w14:paraId="783EF552" w14:textId="77777777" w:rsidR="00E122ED" w:rsidRPr="00E122ED" w:rsidRDefault="00E122ED" w:rsidP="00E122ED">
            <w:pPr>
              <w:spacing w:after="0" w:line="240" w:lineRule="auto"/>
              <w:rPr>
                <w:rFonts w:ascii="Times New Roman" w:hAnsi="Times New Roman"/>
                <w:color w:val="auto"/>
              </w:rPr>
            </w:pPr>
            <w:r w:rsidRPr="00E122ED">
              <w:rPr>
                <w:rFonts w:ascii="Times New Roman" w:hAnsi="Times New Roman"/>
                <w:color w:val="auto"/>
              </w:rPr>
              <w:t>5.</w:t>
            </w:r>
          </w:p>
        </w:tc>
        <w:tc>
          <w:tcPr>
            <w:tcW w:w="3120" w:type="dxa"/>
            <w:vMerge w:val="restart"/>
          </w:tcPr>
          <w:p w14:paraId="22563557" w14:textId="77777777" w:rsidR="00E122ED" w:rsidRPr="00E122ED" w:rsidRDefault="00E122ED" w:rsidP="00E122ED">
            <w:pPr>
              <w:spacing w:after="0" w:line="240" w:lineRule="auto"/>
              <w:jc w:val="both"/>
              <w:rPr>
                <w:rFonts w:ascii="Times New Roman" w:hAnsi="Times New Roman"/>
                <w:color w:val="auto"/>
              </w:rPr>
            </w:pPr>
            <w:r w:rsidRPr="00E122ED">
              <w:rPr>
                <w:rFonts w:ascii="Times New Roman" w:hAnsi="Times New Roman"/>
                <w:color w:val="auto"/>
              </w:rPr>
              <w:t>Соответствие проекта требованиям действующего законодательства, в том числе Правилам благоустройства территории города Твери, утвержденных решением Тверской городской Думы от 16.10.2014 № 368</w:t>
            </w:r>
          </w:p>
        </w:tc>
        <w:tc>
          <w:tcPr>
            <w:tcW w:w="1134" w:type="dxa"/>
            <w:vMerge w:val="restart"/>
          </w:tcPr>
          <w:p w14:paraId="60490978"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20</w:t>
            </w:r>
          </w:p>
        </w:tc>
        <w:tc>
          <w:tcPr>
            <w:tcW w:w="1842" w:type="dxa"/>
          </w:tcPr>
          <w:p w14:paraId="6CFD29A4"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соответствует</w:t>
            </w:r>
          </w:p>
        </w:tc>
        <w:tc>
          <w:tcPr>
            <w:tcW w:w="1701" w:type="dxa"/>
          </w:tcPr>
          <w:p w14:paraId="47336BBE"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100</w:t>
            </w:r>
          </w:p>
        </w:tc>
        <w:tc>
          <w:tcPr>
            <w:tcW w:w="2127" w:type="dxa"/>
            <w:vMerge w:val="restart"/>
          </w:tcPr>
          <w:p w14:paraId="1AB938E9" w14:textId="77777777" w:rsidR="00E122ED" w:rsidRPr="00E122ED" w:rsidRDefault="00E122ED" w:rsidP="00E122ED">
            <w:pPr>
              <w:spacing w:after="0" w:line="288" w:lineRule="atLeast"/>
              <w:jc w:val="center"/>
              <w:rPr>
                <w:rFonts w:ascii="Times New Roman" w:hAnsi="Times New Roman"/>
                <w:color w:val="auto"/>
                <w:sz w:val="19"/>
                <w:szCs w:val="19"/>
              </w:rPr>
            </w:pPr>
            <w:r w:rsidRPr="00E122ED">
              <w:rPr>
                <w:rFonts w:ascii="Times New Roman" w:hAnsi="Times New Roman"/>
                <w:color w:val="auto"/>
                <w:sz w:val="19"/>
                <w:szCs w:val="19"/>
              </w:rPr>
              <w:t>Наличие – 100 баллов;</w:t>
            </w:r>
          </w:p>
          <w:p w14:paraId="4EC8F0CD"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sz w:val="19"/>
                <w:szCs w:val="19"/>
              </w:rPr>
              <w:t>отсутствие – 0 баллов</w:t>
            </w:r>
          </w:p>
          <w:p w14:paraId="0DCABE1E" w14:textId="77777777" w:rsidR="00E122ED" w:rsidRPr="00E122ED" w:rsidRDefault="00E122ED" w:rsidP="00E122ED">
            <w:pPr>
              <w:spacing w:after="0" w:line="240" w:lineRule="auto"/>
              <w:jc w:val="center"/>
              <w:rPr>
                <w:rFonts w:ascii="Times New Roman" w:hAnsi="Times New Roman"/>
                <w:color w:val="auto"/>
              </w:rPr>
            </w:pPr>
          </w:p>
        </w:tc>
      </w:tr>
      <w:tr w:rsidR="00E122ED" w:rsidRPr="00E122ED" w14:paraId="61729B85" w14:textId="77777777" w:rsidTr="00C90B69">
        <w:trPr>
          <w:trHeight w:val="759"/>
        </w:trPr>
        <w:tc>
          <w:tcPr>
            <w:tcW w:w="425" w:type="dxa"/>
            <w:vMerge/>
          </w:tcPr>
          <w:p w14:paraId="45C503CF" w14:textId="77777777" w:rsidR="00E122ED" w:rsidRPr="00E122ED" w:rsidRDefault="00E122ED" w:rsidP="00E122ED">
            <w:pPr>
              <w:spacing w:after="0" w:line="240" w:lineRule="auto"/>
              <w:rPr>
                <w:rFonts w:ascii="Times New Roman" w:hAnsi="Times New Roman"/>
                <w:color w:val="auto"/>
              </w:rPr>
            </w:pPr>
          </w:p>
        </w:tc>
        <w:tc>
          <w:tcPr>
            <w:tcW w:w="3120" w:type="dxa"/>
            <w:vMerge/>
          </w:tcPr>
          <w:p w14:paraId="322FFBCF" w14:textId="77777777" w:rsidR="00E122ED" w:rsidRPr="00E122ED" w:rsidRDefault="00E122ED" w:rsidP="00E122ED">
            <w:pPr>
              <w:spacing w:after="0" w:line="240" w:lineRule="auto"/>
              <w:rPr>
                <w:rFonts w:ascii="Times New Roman" w:hAnsi="Times New Roman"/>
                <w:color w:val="auto"/>
              </w:rPr>
            </w:pPr>
          </w:p>
        </w:tc>
        <w:tc>
          <w:tcPr>
            <w:tcW w:w="1134" w:type="dxa"/>
            <w:vMerge/>
          </w:tcPr>
          <w:p w14:paraId="75DC0558" w14:textId="77777777" w:rsidR="00E122ED" w:rsidRPr="00E122ED" w:rsidRDefault="00E122ED" w:rsidP="00E122ED">
            <w:pPr>
              <w:spacing w:after="0" w:line="240" w:lineRule="auto"/>
              <w:jc w:val="center"/>
              <w:rPr>
                <w:rFonts w:ascii="Times New Roman" w:hAnsi="Times New Roman"/>
                <w:color w:val="auto"/>
              </w:rPr>
            </w:pPr>
          </w:p>
        </w:tc>
        <w:tc>
          <w:tcPr>
            <w:tcW w:w="1842" w:type="dxa"/>
          </w:tcPr>
          <w:p w14:paraId="14C5F64F"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не соответствует</w:t>
            </w:r>
          </w:p>
          <w:p w14:paraId="0986F990" w14:textId="77777777" w:rsidR="00E122ED" w:rsidRPr="00E122ED" w:rsidRDefault="00E122ED" w:rsidP="00E122ED">
            <w:pPr>
              <w:spacing w:after="0" w:line="240" w:lineRule="auto"/>
              <w:jc w:val="center"/>
              <w:rPr>
                <w:rFonts w:ascii="Times New Roman" w:hAnsi="Times New Roman"/>
                <w:color w:val="auto"/>
              </w:rPr>
            </w:pPr>
          </w:p>
        </w:tc>
        <w:tc>
          <w:tcPr>
            <w:tcW w:w="1701" w:type="dxa"/>
          </w:tcPr>
          <w:p w14:paraId="1A20BA05" w14:textId="77777777" w:rsidR="00E122ED" w:rsidRPr="00E122ED" w:rsidRDefault="00E122ED" w:rsidP="00E122ED">
            <w:pPr>
              <w:spacing w:after="0" w:line="240" w:lineRule="auto"/>
              <w:jc w:val="center"/>
              <w:rPr>
                <w:rFonts w:ascii="Times New Roman" w:hAnsi="Times New Roman"/>
                <w:color w:val="auto"/>
              </w:rPr>
            </w:pPr>
            <w:r w:rsidRPr="00E122ED">
              <w:rPr>
                <w:rFonts w:ascii="Times New Roman" w:hAnsi="Times New Roman"/>
                <w:color w:val="auto"/>
              </w:rPr>
              <w:t>0</w:t>
            </w:r>
          </w:p>
        </w:tc>
        <w:tc>
          <w:tcPr>
            <w:tcW w:w="2127" w:type="dxa"/>
            <w:vMerge/>
          </w:tcPr>
          <w:p w14:paraId="748D07D6" w14:textId="77777777" w:rsidR="00E122ED" w:rsidRPr="00E122ED" w:rsidRDefault="00E122ED" w:rsidP="00E122ED">
            <w:pPr>
              <w:spacing w:after="0" w:line="240" w:lineRule="auto"/>
              <w:rPr>
                <w:rFonts w:ascii="Times New Roman" w:hAnsi="Times New Roman"/>
                <w:color w:val="auto"/>
              </w:rPr>
            </w:pPr>
          </w:p>
        </w:tc>
      </w:tr>
    </w:tbl>
    <w:p w14:paraId="67AE7E8D" w14:textId="4C37BE10" w:rsidR="00AA11B1" w:rsidRPr="00AA11B1" w:rsidRDefault="00AA11B1" w:rsidP="00680F44">
      <w:pPr>
        <w:spacing w:after="0" w:line="240" w:lineRule="auto"/>
        <w:rPr>
          <w:rFonts w:ascii="Times New Roman" w:hAnsi="Times New Roman"/>
          <w:color w:val="auto"/>
          <w:sz w:val="24"/>
          <w:szCs w:val="24"/>
        </w:rPr>
      </w:pPr>
    </w:p>
    <w:sectPr w:rsidR="00AA11B1" w:rsidRPr="00AA11B1" w:rsidSect="00D133A0">
      <w:headerReference w:type="default" r:id="rId25"/>
      <w:headerReference w:type="first" r:id="rId26"/>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A308" w14:textId="77777777" w:rsidR="0078057E" w:rsidRDefault="0078057E">
      <w:pPr>
        <w:spacing w:after="0" w:line="240" w:lineRule="auto"/>
      </w:pPr>
      <w:r>
        <w:separator/>
      </w:r>
    </w:p>
  </w:endnote>
  <w:endnote w:type="continuationSeparator" w:id="0">
    <w:p w14:paraId="5C8C9429" w14:textId="77777777" w:rsidR="0078057E" w:rsidRDefault="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1598" w14:textId="77777777" w:rsidR="0078057E" w:rsidRDefault="0078057E">
      <w:pPr>
        <w:spacing w:after="0" w:line="240" w:lineRule="auto"/>
      </w:pPr>
      <w:r>
        <w:separator/>
      </w:r>
    </w:p>
  </w:footnote>
  <w:footnote w:type="continuationSeparator" w:id="0">
    <w:p w14:paraId="5E1C90FF" w14:textId="77777777" w:rsidR="0078057E" w:rsidRDefault="0078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210055"/>
      <w:docPartObj>
        <w:docPartGallery w:val="Page Numbers (Top of Page)"/>
        <w:docPartUnique/>
      </w:docPartObj>
    </w:sdtPr>
    <w:sdtEndPr/>
    <w:sdtContent>
      <w:p w14:paraId="0EB8B8F2" w14:textId="609117D9" w:rsidR="00E122ED" w:rsidRDefault="00E122ED">
        <w:pPr>
          <w:pStyle w:val="a3"/>
          <w:jc w:val="center"/>
        </w:pPr>
        <w:r>
          <w:fldChar w:fldCharType="begin"/>
        </w:r>
        <w:r>
          <w:instrText>PAGE   \* MERGEFORMAT</w:instrText>
        </w:r>
        <w:r>
          <w:fldChar w:fldCharType="separate"/>
        </w:r>
        <w:r w:rsidR="00917450">
          <w:rPr>
            <w:noProof/>
          </w:rPr>
          <w:t>19</w:t>
        </w:r>
        <w:r>
          <w:fldChar w:fldCharType="end"/>
        </w:r>
      </w:p>
    </w:sdtContent>
  </w:sdt>
  <w:p w14:paraId="5F9BE5DE" w14:textId="77777777" w:rsidR="00E122ED" w:rsidRDefault="00E122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4D96" w14:textId="77777777" w:rsidR="00E122ED" w:rsidRDefault="00E122ED">
    <w:pPr>
      <w:pStyle w:val="a3"/>
      <w:jc w:val="center"/>
    </w:pPr>
  </w:p>
  <w:p w14:paraId="6B186575" w14:textId="77777777" w:rsidR="00E122ED" w:rsidRDefault="00E122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CEC9" w14:textId="77777777" w:rsidR="00884ED3" w:rsidRDefault="00884ED3">
    <w:pPr>
      <w:pStyle w:val="a3"/>
      <w:jc w:val="center"/>
    </w:pPr>
  </w:p>
  <w:p w14:paraId="4650ACFE" w14:textId="77777777" w:rsidR="00884ED3" w:rsidRDefault="00884ED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6D08" w14:textId="77777777" w:rsidR="00884ED3" w:rsidRDefault="00884ED3">
    <w:pPr>
      <w:pStyle w:val="a3"/>
      <w:jc w:val="center"/>
    </w:pPr>
  </w:p>
  <w:p w14:paraId="53F38A3F" w14:textId="77777777" w:rsidR="00884ED3" w:rsidRDefault="00884E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2424437">
    <w:abstractNumId w:val="1"/>
  </w:num>
  <w:num w:numId="2" w16cid:durableId="1244605420">
    <w:abstractNumId w:val="2"/>
  </w:num>
  <w:num w:numId="3" w16cid:durableId="11576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02"/>
    <w:rsid w:val="00000625"/>
    <w:rsid w:val="0000518A"/>
    <w:rsid w:val="00026B8C"/>
    <w:rsid w:val="000276FB"/>
    <w:rsid w:val="00031687"/>
    <w:rsid w:val="00032402"/>
    <w:rsid w:val="00036921"/>
    <w:rsid w:val="00036D0D"/>
    <w:rsid w:val="00045C90"/>
    <w:rsid w:val="00051D8E"/>
    <w:rsid w:val="0006175F"/>
    <w:rsid w:val="00072378"/>
    <w:rsid w:val="000742E8"/>
    <w:rsid w:val="00074996"/>
    <w:rsid w:val="00093ED6"/>
    <w:rsid w:val="0009424A"/>
    <w:rsid w:val="000947EF"/>
    <w:rsid w:val="000A0079"/>
    <w:rsid w:val="000A5BD9"/>
    <w:rsid w:val="000B26F1"/>
    <w:rsid w:val="000B69BD"/>
    <w:rsid w:val="000C0FEB"/>
    <w:rsid w:val="000D13D0"/>
    <w:rsid w:val="000E1F3C"/>
    <w:rsid w:val="000F575B"/>
    <w:rsid w:val="0010017B"/>
    <w:rsid w:val="001100AF"/>
    <w:rsid w:val="001304CC"/>
    <w:rsid w:val="00144286"/>
    <w:rsid w:val="00144DEB"/>
    <w:rsid w:val="0014636A"/>
    <w:rsid w:val="001513F1"/>
    <w:rsid w:val="00151E95"/>
    <w:rsid w:val="00153CF6"/>
    <w:rsid w:val="0015528B"/>
    <w:rsid w:val="001655DC"/>
    <w:rsid w:val="0019225D"/>
    <w:rsid w:val="00194F07"/>
    <w:rsid w:val="001A0F13"/>
    <w:rsid w:val="001A57D4"/>
    <w:rsid w:val="001B6D83"/>
    <w:rsid w:val="001D4F09"/>
    <w:rsid w:val="001E0F6E"/>
    <w:rsid w:val="001E5821"/>
    <w:rsid w:val="001F1727"/>
    <w:rsid w:val="00204B3D"/>
    <w:rsid w:val="00225C54"/>
    <w:rsid w:val="002426BF"/>
    <w:rsid w:val="00242D38"/>
    <w:rsid w:val="00243264"/>
    <w:rsid w:val="0024377D"/>
    <w:rsid w:val="00244D11"/>
    <w:rsid w:val="002543CE"/>
    <w:rsid w:val="00262EA4"/>
    <w:rsid w:val="00263E42"/>
    <w:rsid w:val="00264A27"/>
    <w:rsid w:val="00273DF3"/>
    <w:rsid w:val="00290500"/>
    <w:rsid w:val="002B2FEA"/>
    <w:rsid w:val="002B43B3"/>
    <w:rsid w:val="002B755B"/>
    <w:rsid w:val="002C0AF8"/>
    <w:rsid w:val="002C2C83"/>
    <w:rsid w:val="002C5BD0"/>
    <w:rsid w:val="002D3520"/>
    <w:rsid w:val="002D4933"/>
    <w:rsid w:val="002E4BC2"/>
    <w:rsid w:val="002E4C17"/>
    <w:rsid w:val="002F4791"/>
    <w:rsid w:val="002F5329"/>
    <w:rsid w:val="00307286"/>
    <w:rsid w:val="003169D8"/>
    <w:rsid w:val="00327245"/>
    <w:rsid w:val="0033055C"/>
    <w:rsid w:val="003312E3"/>
    <w:rsid w:val="00371A08"/>
    <w:rsid w:val="00372CB5"/>
    <w:rsid w:val="00374E77"/>
    <w:rsid w:val="00376B11"/>
    <w:rsid w:val="00381C92"/>
    <w:rsid w:val="00381FC6"/>
    <w:rsid w:val="00390FC0"/>
    <w:rsid w:val="00393F0D"/>
    <w:rsid w:val="003A395A"/>
    <w:rsid w:val="003C289F"/>
    <w:rsid w:val="003D460C"/>
    <w:rsid w:val="003D7495"/>
    <w:rsid w:val="003E623E"/>
    <w:rsid w:val="003F0312"/>
    <w:rsid w:val="003F1F40"/>
    <w:rsid w:val="003F5505"/>
    <w:rsid w:val="00411C13"/>
    <w:rsid w:val="00411E1B"/>
    <w:rsid w:val="00417F02"/>
    <w:rsid w:val="00420563"/>
    <w:rsid w:val="0043779D"/>
    <w:rsid w:val="00455FB5"/>
    <w:rsid w:val="00467DA7"/>
    <w:rsid w:val="004700E1"/>
    <w:rsid w:val="00475A3C"/>
    <w:rsid w:val="004853B2"/>
    <w:rsid w:val="00490F5D"/>
    <w:rsid w:val="00491278"/>
    <w:rsid w:val="0049534D"/>
    <w:rsid w:val="004B3A9F"/>
    <w:rsid w:val="004C06F3"/>
    <w:rsid w:val="004D0E76"/>
    <w:rsid w:val="004D5296"/>
    <w:rsid w:val="004E19F2"/>
    <w:rsid w:val="004F4303"/>
    <w:rsid w:val="00500309"/>
    <w:rsid w:val="00503336"/>
    <w:rsid w:val="00505D03"/>
    <w:rsid w:val="00524A66"/>
    <w:rsid w:val="00527478"/>
    <w:rsid w:val="0054390E"/>
    <w:rsid w:val="00543ACD"/>
    <w:rsid w:val="00572422"/>
    <w:rsid w:val="00577A69"/>
    <w:rsid w:val="005A205E"/>
    <w:rsid w:val="005B2F52"/>
    <w:rsid w:val="005B4DC2"/>
    <w:rsid w:val="005B5493"/>
    <w:rsid w:val="005C0F22"/>
    <w:rsid w:val="005D5307"/>
    <w:rsid w:val="005D6CF6"/>
    <w:rsid w:val="005D6E23"/>
    <w:rsid w:val="005E56BB"/>
    <w:rsid w:val="00610EBD"/>
    <w:rsid w:val="00615873"/>
    <w:rsid w:val="00621BDE"/>
    <w:rsid w:val="00633042"/>
    <w:rsid w:val="00633FF4"/>
    <w:rsid w:val="00635105"/>
    <w:rsid w:val="006351F1"/>
    <w:rsid w:val="00642859"/>
    <w:rsid w:val="006432A2"/>
    <w:rsid w:val="0064453F"/>
    <w:rsid w:val="0064654F"/>
    <w:rsid w:val="006521F3"/>
    <w:rsid w:val="0065696B"/>
    <w:rsid w:val="00680F44"/>
    <w:rsid w:val="00696AE4"/>
    <w:rsid w:val="006A0592"/>
    <w:rsid w:val="006A1223"/>
    <w:rsid w:val="006A421E"/>
    <w:rsid w:val="006A6A14"/>
    <w:rsid w:val="006B2C11"/>
    <w:rsid w:val="006C057D"/>
    <w:rsid w:val="006C083C"/>
    <w:rsid w:val="006C647D"/>
    <w:rsid w:val="006F17CA"/>
    <w:rsid w:val="00703204"/>
    <w:rsid w:val="00705D5B"/>
    <w:rsid w:val="00712D63"/>
    <w:rsid w:val="00733888"/>
    <w:rsid w:val="00735743"/>
    <w:rsid w:val="00742263"/>
    <w:rsid w:val="007448FC"/>
    <w:rsid w:val="00745598"/>
    <w:rsid w:val="00753381"/>
    <w:rsid w:val="00753BFB"/>
    <w:rsid w:val="00767DB8"/>
    <w:rsid w:val="00771017"/>
    <w:rsid w:val="00772C49"/>
    <w:rsid w:val="007735F2"/>
    <w:rsid w:val="0078057E"/>
    <w:rsid w:val="00781E0F"/>
    <w:rsid w:val="00782C9F"/>
    <w:rsid w:val="00785178"/>
    <w:rsid w:val="0079574F"/>
    <w:rsid w:val="007C04AB"/>
    <w:rsid w:val="007D2969"/>
    <w:rsid w:val="007D29FB"/>
    <w:rsid w:val="007E738D"/>
    <w:rsid w:val="008005C2"/>
    <w:rsid w:val="00803766"/>
    <w:rsid w:val="008106AA"/>
    <w:rsid w:val="008164EA"/>
    <w:rsid w:val="00824787"/>
    <w:rsid w:val="00825C4E"/>
    <w:rsid w:val="00826146"/>
    <w:rsid w:val="0083623E"/>
    <w:rsid w:val="00840C01"/>
    <w:rsid w:val="00846B96"/>
    <w:rsid w:val="00851E1F"/>
    <w:rsid w:val="008576F0"/>
    <w:rsid w:val="0086072E"/>
    <w:rsid w:val="00862470"/>
    <w:rsid w:val="00876641"/>
    <w:rsid w:val="0087672C"/>
    <w:rsid w:val="00884ED3"/>
    <w:rsid w:val="0089322B"/>
    <w:rsid w:val="00895778"/>
    <w:rsid w:val="008A282C"/>
    <w:rsid w:val="008A5BEB"/>
    <w:rsid w:val="008A7805"/>
    <w:rsid w:val="008C003C"/>
    <w:rsid w:val="008C24A9"/>
    <w:rsid w:val="008D39C4"/>
    <w:rsid w:val="008F2905"/>
    <w:rsid w:val="008F4DBA"/>
    <w:rsid w:val="00907808"/>
    <w:rsid w:val="00913660"/>
    <w:rsid w:val="00916BD3"/>
    <w:rsid w:val="009172DF"/>
    <w:rsid w:val="00917450"/>
    <w:rsid w:val="0092060D"/>
    <w:rsid w:val="0092690A"/>
    <w:rsid w:val="0093166A"/>
    <w:rsid w:val="009424DA"/>
    <w:rsid w:val="009451AF"/>
    <w:rsid w:val="00950026"/>
    <w:rsid w:val="00957127"/>
    <w:rsid w:val="00957C08"/>
    <w:rsid w:val="00985D48"/>
    <w:rsid w:val="009920A9"/>
    <w:rsid w:val="00993A02"/>
    <w:rsid w:val="00993BE7"/>
    <w:rsid w:val="00994B79"/>
    <w:rsid w:val="009A0E2A"/>
    <w:rsid w:val="009A6F81"/>
    <w:rsid w:val="009B0EDA"/>
    <w:rsid w:val="009B3B8F"/>
    <w:rsid w:val="009E4DC7"/>
    <w:rsid w:val="009F0DCF"/>
    <w:rsid w:val="00A06CF1"/>
    <w:rsid w:val="00A17D18"/>
    <w:rsid w:val="00A23513"/>
    <w:rsid w:val="00A34B8C"/>
    <w:rsid w:val="00A4016D"/>
    <w:rsid w:val="00A5578D"/>
    <w:rsid w:val="00A619B4"/>
    <w:rsid w:val="00A61D2F"/>
    <w:rsid w:val="00A76E4D"/>
    <w:rsid w:val="00A8489D"/>
    <w:rsid w:val="00A84A34"/>
    <w:rsid w:val="00A943CC"/>
    <w:rsid w:val="00A97B4A"/>
    <w:rsid w:val="00AA11B1"/>
    <w:rsid w:val="00AB06AE"/>
    <w:rsid w:val="00AB07CA"/>
    <w:rsid w:val="00AB5846"/>
    <w:rsid w:val="00AC2B67"/>
    <w:rsid w:val="00AC6B19"/>
    <w:rsid w:val="00AE03F6"/>
    <w:rsid w:val="00AE2486"/>
    <w:rsid w:val="00AF340F"/>
    <w:rsid w:val="00AF6C2B"/>
    <w:rsid w:val="00AF721A"/>
    <w:rsid w:val="00B1010A"/>
    <w:rsid w:val="00B2251D"/>
    <w:rsid w:val="00B25EE7"/>
    <w:rsid w:val="00B446BC"/>
    <w:rsid w:val="00B5024C"/>
    <w:rsid w:val="00B750A4"/>
    <w:rsid w:val="00B8099C"/>
    <w:rsid w:val="00B80FEE"/>
    <w:rsid w:val="00B86AD0"/>
    <w:rsid w:val="00B91B6B"/>
    <w:rsid w:val="00BA7ADC"/>
    <w:rsid w:val="00BB33E7"/>
    <w:rsid w:val="00BB4DEA"/>
    <w:rsid w:val="00BB61C8"/>
    <w:rsid w:val="00BC56E7"/>
    <w:rsid w:val="00BD07F1"/>
    <w:rsid w:val="00BD0A9E"/>
    <w:rsid w:val="00BD366E"/>
    <w:rsid w:val="00BE204B"/>
    <w:rsid w:val="00BE21D3"/>
    <w:rsid w:val="00BF48A9"/>
    <w:rsid w:val="00BF7EBD"/>
    <w:rsid w:val="00C02415"/>
    <w:rsid w:val="00C035B1"/>
    <w:rsid w:val="00C10A50"/>
    <w:rsid w:val="00C11E88"/>
    <w:rsid w:val="00C122A8"/>
    <w:rsid w:val="00C2043A"/>
    <w:rsid w:val="00C32D1B"/>
    <w:rsid w:val="00C5031E"/>
    <w:rsid w:val="00C56D64"/>
    <w:rsid w:val="00C80270"/>
    <w:rsid w:val="00C808D4"/>
    <w:rsid w:val="00C94D7D"/>
    <w:rsid w:val="00CA2C4B"/>
    <w:rsid w:val="00CB3974"/>
    <w:rsid w:val="00CD464B"/>
    <w:rsid w:val="00CD599C"/>
    <w:rsid w:val="00CE0128"/>
    <w:rsid w:val="00CE478D"/>
    <w:rsid w:val="00CF2EE5"/>
    <w:rsid w:val="00CF4BDE"/>
    <w:rsid w:val="00D03ACD"/>
    <w:rsid w:val="00D133A0"/>
    <w:rsid w:val="00D1370A"/>
    <w:rsid w:val="00D16A4D"/>
    <w:rsid w:val="00D3249B"/>
    <w:rsid w:val="00D47EEF"/>
    <w:rsid w:val="00D61E33"/>
    <w:rsid w:val="00D640DA"/>
    <w:rsid w:val="00D64B45"/>
    <w:rsid w:val="00D64D42"/>
    <w:rsid w:val="00D670EF"/>
    <w:rsid w:val="00D754E0"/>
    <w:rsid w:val="00DB234A"/>
    <w:rsid w:val="00DB6143"/>
    <w:rsid w:val="00DC2208"/>
    <w:rsid w:val="00DC36F0"/>
    <w:rsid w:val="00DC3AFA"/>
    <w:rsid w:val="00DD7A20"/>
    <w:rsid w:val="00DE370F"/>
    <w:rsid w:val="00DF66E7"/>
    <w:rsid w:val="00E02FE2"/>
    <w:rsid w:val="00E11B00"/>
    <w:rsid w:val="00E122ED"/>
    <w:rsid w:val="00E43F8F"/>
    <w:rsid w:val="00E44B36"/>
    <w:rsid w:val="00E578DE"/>
    <w:rsid w:val="00E61A21"/>
    <w:rsid w:val="00E752D2"/>
    <w:rsid w:val="00E86912"/>
    <w:rsid w:val="00E90182"/>
    <w:rsid w:val="00E929EB"/>
    <w:rsid w:val="00EA6072"/>
    <w:rsid w:val="00EB26B9"/>
    <w:rsid w:val="00EC63FD"/>
    <w:rsid w:val="00EC72BD"/>
    <w:rsid w:val="00ED0B86"/>
    <w:rsid w:val="00ED43D2"/>
    <w:rsid w:val="00ED58C6"/>
    <w:rsid w:val="00EE0C75"/>
    <w:rsid w:val="00EE675F"/>
    <w:rsid w:val="00EE71C8"/>
    <w:rsid w:val="00EF1BDC"/>
    <w:rsid w:val="00F00542"/>
    <w:rsid w:val="00F055BA"/>
    <w:rsid w:val="00F07452"/>
    <w:rsid w:val="00F12C3C"/>
    <w:rsid w:val="00F15494"/>
    <w:rsid w:val="00F3278E"/>
    <w:rsid w:val="00F330AD"/>
    <w:rsid w:val="00F401DB"/>
    <w:rsid w:val="00F4420C"/>
    <w:rsid w:val="00F44E59"/>
    <w:rsid w:val="00F94F54"/>
    <w:rsid w:val="00F97B42"/>
    <w:rsid w:val="00FA6106"/>
    <w:rsid w:val="00FB5F92"/>
    <w:rsid w:val="00FC08F3"/>
    <w:rsid w:val="00FD2A79"/>
    <w:rsid w:val="00FD54AC"/>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564E"/>
  <w15:docId w15:val="{5C6886A8-BF71-41DF-9C4E-B8C0C8D0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23"/>
    <w:rPr>
      <w:color w:val="605E5C"/>
      <w:shd w:val="clear" w:color="auto" w:fill="E1DFDD"/>
    </w:rPr>
  </w:style>
  <w:style w:type="character" w:customStyle="1" w:styleId="23">
    <w:name w:val="Неразрешенное упоминание2"/>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Интернет)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17327205">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357120032">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6629" TargetMode="External"/><Relationship Id="rId13" Type="http://schemas.openxmlformats.org/officeDocument/2006/relationships/hyperlink" Target="https://login.consultant.ru/link/?req=doc&amp;base=LAW&amp;n=494968&amp;date=25.03.2025" TargetMode="External"/><Relationship Id="rId18" Type="http://schemas.openxmlformats.org/officeDocument/2006/relationships/hyperlink" Target="https://login.consultant.ru/link/?req=doc&amp;base=LAW&amp;n=466790&amp;dst=3722&amp;field=134&amp;date=25.03.202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login.consultant.ru/link/?req=doc&amp;base=LAW&amp;n=466790&amp;dst=3704&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121087&amp;dst=100142&amp;field=134&amp;date=25.03.2025" TargetMode="External"/><Relationship Id="rId17" Type="http://schemas.openxmlformats.org/officeDocument/2006/relationships/hyperlink" Target="https://login.consultant.ru/link/?req=doc&amp;base=LAW&amp;n=466790&amp;dst=3704&amp;field=134&amp;date=25.03.202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MOB&amp;n=426136&amp;dst=155294&amp;field=134&amp;date=25.03.2025" TargetMode="External"/><Relationship Id="rId20" Type="http://schemas.openxmlformats.org/officeDocument/2006/relationships/hyperlink" Target="https://login.consultant.ru/link/?req=doc&amp;base=LAW&amp;n=466790&amp;dst=3722&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90&amp;date=18.03.2025&amp;dst=7189&amp;field=13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MOB&amp;n=426136&amp;dst=155429&amp;field=134&amp;date=25.03.202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ogin.consultant.ru/link/?req=doc&amp;base=LAW&amp;n=466790&amp;date=18.03.2025&amp;dst=7181&amp;field=134" TargetMode="External"/><Relationship Id="rId19" Type="http://schemas.openxmlformats.org/officeDocument/2006/relationships/hyperlink" Target="https://login.consultant.ru/link/?req=doc&amp;base=LAW&amp;n=466790&amp;dst=3704&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RLAW436&amp;n=119830&amp;dst=100025" TargetMode="External"/><Relationship Id="rId14" Type="http://schemas.openxmlformats.org/officeDocument/2006/relationships/hyperlink" Target="https://login.consultant.ru/link/?req=doc&amp;base=LAW&amp;n=483130&amp;dst=5769&amp;field=134&amp;date=25.03.2025" TargetMode="External"/><Relationship Id="rId22" Type="http://schemas.openxmlformats.org/officeDocument/2006/relationships/hyperlink" Target="https://login.consultant.ru/link/?req=doc&amp;base=LAW&amp;n=466790&amp;dst=3722&amp;field=134&amp;date=25.03.2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34F2-C587-42F6-9254-73D50A68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7453</Words>
  <Characters>42485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Довгаш Оксана Валерьевна</dc:creator>
  <cp:lastModifiedBy>Кузнецов Андрей Игоревич</cp:lastModifiedBy>
  <cp:revision>3</cp:revision>
  <cp:lastPrinted>2026-03-04T14:12:00Z</cp:lastPrinted>
  <dcterms:created xsi:type="dcterms:W3CDTF">2026-03-19T15:06:00Z</dcterms:created>
  <dcterms:modified xsi:type="dcterms:W3CDTF">2026-03-20T12:57:00Z</dcterms:modified>
</cp:coreProperties>
</file>